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670A" w14:textId="77777777" w:rsidR="00ED7155" w:rsidRDefault="00ED7155" w:rsidP="00ED715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Кашин В.А., д.э.н., Государственный советник налоговой службы </w:t>
      </w:r>
    </w:p>
    <w:p w14:paraId="541F932B" w14:textId="57D367B1" w:rsidR="00ED7155" w:rsidRPr="00ED7155" w:rsidRDefault="00ED7155" w:rsidP="00ED715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 ранга, член Комиссии РАН</w:t>
      </w:r>
      <w:r w:rsidRPr="00ED7155">
        <w:t xml:space="preserve"> </w:t>
      </w:r>
      <w:r w:rsidRPr="00ED7155">
        <w:rPr>
          <w:rFonts w:ascii="Times New Roman" w:hAnsi="Times New Roman"/>
          <w:b/>
          <w:bCs/>
          <w:sz w:val="24"/>
          <w:szCs w:val="24"/>
        </w:rPr>
        <w:t>по подготовке материалов</w:t>
      </w:r>
    </w:p>
    <w:p w14:paraId="278964C4" w14:textId="5A5DB41B" w:rsidR="00ED7155" w:rsidRDefault="00ED7155" w:rsidP="00ED715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D7155">
        <w:rPr>
          <w:rFonts w:ascii="Times New Roman" w:hAnsi="Times New Roman"/>
          <w:b/>
          <w:bCs/>
          <w:sz w:val="24"/>
          <w:szCs w:val="24"/>
        </w:rPr>
        <w:t xml:space="preserve">                   по социально-экономическим и технологическим проблемам</w:t>
      </w:r>
    </w:p>
    <w:p w14:paraId="47A84873" w14:textId="77777777" w:rsidR="00ED7155" w:rsidRDefault="00ED7155" w:rsidP="00ED71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34192F" w14:textId="798AFE33" w:rsidR="00ED7155" w:rsidRDefault="00665EC6" w:rsidP="00ED71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22B2">
        <w:rPr>
          <w:rFonts w:ascii="Times New Roman" w:hAnsi="Times New Roman"/>
          <w:b/>
          <w:bCs/>
          <w:sz w:val="24"/>
          <w:szCs w:val="24"/>
        </w:rPr>
        <w:t>Абрамов</w:t>
      </w:r>
      <w:r w:rsidR="00ED7155" w:rsidRPr="00ED7155">
        <w:t xml:space="preserve"> </w:t>
      </w:r>
      <w:r w:rsidR="00ED7155" w:rsidRPr="00ED7155">
        <w:rPr>
          <w:rFonts w:ascii="Times New Roman" w:hAnsi="Times New Roman"/>
          <w:b/>
          <w:bCs/>
          <w:sz w:val="24"/>
          <w:szCs w:val="24"/>
        </w:rPr>
        <w:t>М.Д.</w:t>
      </w:r>
      <w:r w:rsidR="008822B2">
        <w:rPr>
          <w:rFonts w:ascii="Times New Roman" w:hAnsi="Times New Roman"/>
          <w:b/>
          <w:bCs/>
          <w:sz w:val="24"/>
          <w:szCs w:val="24"/>
        </w:rPr>
        <w:t>, к.т.н., почетный профессор Московского налогового</w:t>
      </w:r>
    </w:p>
    <w:p w14:paraId="00993DB9" w14:textId="55C43F69" w:rsidR="00DF351B" w:rsidRDefault="00ED7155" w:rsidP="00ED71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8822B2">
        <w:rPr>
          <w:rFonts w:ascii="Times New Roman" w:hAnsi="Times New Roman"/>
          <w:b/>
          <w:bCs/>
          <w:sz w:val="24"/>
          <w:szCs w:val="24"/>
        </w:rPr>
        <w:t xml:space="preserve">института РосНОУ, секретарь Комиссии РАН </w:t>
      </w:r>
    </w:p>
    <w:p w14:paraId="64408560" w14:textId="77777777" w:rsidR="00ED7155" w:rsidRPr="00ED7155" w:rsidRDefault="00ED7155" w:rsidP="00ED715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244C212" w14:textId="41EE7D55" w:rsidR="00C52C8F" w:rsidRDefault="00A601AE" w:rsidP="00C52C8F">
      <w:pPr>
        <w:suppressAutoHyphens/>
        <w:spacing w:after="0" w:line="240" w:lineRule="auto"/>
        <w:rPr>
          <w:rFonts w:ascii="Times New Roman" w:eastAsia="MS Mincho" w:hAnsi="Times New Roman"/>
          <w:b/>
          <w:sz w:val="32"/>
          <w:szCs w:val="32"/>
          <w:lang w:eastAsia="ar-SA"/>
        </w:rPr>
      </w:pPr>
      <w:r w:rsidRPr="00ED7155">
        <w:rPr>
          <w:rFonts w:ascii="Times New Roman" w:eastAsia="MS Mincho" w:hAnsi="Times New Roman"/>
          <w:b/>
          <w:sz w:val="32"/>
          <w:szCs w:val="32"/>
          <w:lang w:eastAsia="ar-SA"/>
        </w:rPr>
        <w:t xml:space="preserve">Экономическая ситуация России </w:t>
      </w:r>
      <w:r w:rsidR="00806D4B">
        <w:rPr>
          <w:rFonts w:ascii="Times New Roman" w:eastAsia="MS Mincho" w:hAnsi="Times New Roman"/>
          <w:b/>
          <w:sz w:val="32"/>
          <w:szCs w:val="32"/>
          <w:lang w:eastAsia="ar-SA"/>
        </w:rPr>
        <w:t>и</w:t>
      </w:r>
      <w:r w:rsidRPr="00ED7155">
        <w:rPr>
          <w:rFonts w:ascii="Times New Roman" w:eastAsia="MS Mincho" w:hAnsi="Times New Roman"/>
          <w:b/>
          <w:sz w:val="32"/>
          <w:szCs w:val="32"/>
          <w:lang w:eastAsia="ar-SA"/>
        </w:rPr>
        <w:t xml:space="preserve"> криво</w:t>
      </w:r>
      <w:r w:rsidR="00806D4B">
        <w:rPr>
          <w:rFonts w:ascii="Times New Roman" w:eastAsia="MS Mincho" w:hAnsi="Times New Roman"/>
          <w:b/>
          <w:sz w:val="32"/>
          <w:szCs w:val="32"/>
          <w:lang w:eastAsia="ar-SA"/>
        </w:rPr>
        <w:t>е</w:t>
      </w:r>
      <w:r w:rsidRPr="00ED7155">
        <w:rPr>
          <w:rFonts w:ascii="Times New Roman" w:eastAsia="MS Mincho" w:hAnsi="Times New Roman"/>
          <w:b/>
          <w:sz w:val="32"/>
          <w:szCs w:val="32"/>
          <w:lang w:eastAsia="ar-SA"/>
        </w:rPr>
        <w:t xml:space="preserve"> зеркал</w:t>
      </w:r>
      <w:r w:rsidR="00806D4B">
        <w:rPr>
          <w:rFonts w:ascii="Times New Roman" w:eastAsia="MS Mincho" w:hAnsi="Times New Roman"/>
          <w:b/>
          <w:sz w:val="32"/>
          <w:szCs w:val="32"/>
          <w:lang w:eastAsia="ar-SA"/>
        </w:rPr>
        <w:t>о</w:t>
      </w:r>
      <w:r w:rsidRPr="00ED7155">
        <w:rPr>
          <w:rFonts w:ascii="Times New Roman" w:eastAsia="MS Mincho" w:hAnsi="Times New Roman"/>
          <w:b/>
          <w:sz w:val="32"/>
          <w:szCs w:val="32"/>
          <w:lang w:eastAsia="ar-SA"/>
        </w:rPr>
        <w:t xml:space="preserve"> статистики</w:t>
      </w:r>
    </w:p>
    <w:p w14:paraId="5A69A1BD" w14:textId="2878E752" w:rsidR="003A7E88" w:rsidRPr="003A7E88" w:rsidRDefault="003A7E88" w:rsidP="003A7E88">
      <w:pPr>
        <w:suppressAutoHyphens/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eastAsia="ar-SA"/>
        </w:rPr>
      </w:pPr>
      <w:r>
        <w:rPr>
          <w:rFonts w:ascii="Times New Roman" w:eastAsia="MS Mincho" w:hAnsi="Times New Roman"/>
          <w:bCs/>
          <w:sz w:val="24"/>
          <w:szCs w:val="24"/>
          <w:lang w:eastAsia="ar-SA"/>
        </w:rPr>
        <w:t>(Аналитическая записка для Комиссии РАН)</w:t>
      </w:r>
    </w:p>
    <w:p w14:paraId="52D61D28" w14:textId="77777777" w:rsidR="00C52C8F" w:rsidRPr="00C52C8F" w:rsidRDefault="00C52C8F" w:rsidP="00C52C8F">
      <w:pPr>
        <w:suppressAutoHyphens/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ar-SA"/>
        </w:rPr>
      </w:pPr>
    </w:p>
    <w:p w14:paraId="7A084457" w14:textId="3B0ADA0B" w:rsidR="00C52C8F" w:rsidRPr="00C52C8F" w:rsidRDefault="00FA2E67" w:rsidP="00A601AE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Достоверная </w:t>
      </w:r>
      <w:r w:rsidR="00845AA4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реальной социально-экономической ситуации в </w:t>
      </w:r>
      <w:r w:rsidR="007B1FBD"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845A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выявление проблем и</w:t>
      </w:r>
      <w:r w:rsidR="00845A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 их возникновения</w:t>
      </w:r>
      <w:r w:rsidR="007B1FBD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тем более разработка мер по улучшению ситуации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невозможны</w:t>
      </w:r>
      <w:r w:rsidR="007B1FBD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качественной статистической информации</w:t>
      </w:r>
      <w:r w:rsidR="00845A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60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1FBD">
        <w:rPr>
          <w:rFonts w:ascii="Times New Roman" w:eastAsia="MS Mincho" w:hAnsi="Times New Roman"/>
          <w:sz w:val="24"/>
          <w:szCs w:val="24"/>
          <w:lang w:eastAsia="ar-SA"/>
        </w:rPr>
        <w:t>Между тем, по мнению некоторых российских ученых,</w:t>
      </w:r>
      <w:r w:rsidR="00620F3D">
        <w:rPr>
          <w:rFonts w:ascii="Times New Roman" w:eastAsia="MS Mincho" w:hAnsi="Times New Roman"/>
          <w:sz w:val="24"/>
          <w:szCs w:val="24"/>
          <w:lang w:eastAsia="ar-SA"/>
        </w:rPr>
        <w:t xml:space="preserve"> многие оценки, предлагаемые Росстатом</w:t>
      </w:r>
      <w:r w:rsidR="00A601AE">
        <w:rPr>
          <w:rFonts w:ascii="Times New Roman" w:eastAsia="MS Mincho" w:hAnsi="Times New Roman"/>
          <w:sz w:val="24"/>
          <w:szCs w:val="24"/>
          <w:lang w:eastAsia="ar-SA"/>
        </w:rPr>
        <w:t>,</w:t>
      </w:r>
      <w:r w:rsidR="00620F3D">
        <w:rPr>
          <w:rFonts w:ascii="Times New Roman" w:eastAsia="MS Mincho" w:hAnsi="Times New Roman"/>
          <w:sz w:val="24"/>
          <w:szCs w:val="24"/>
          <w:lang w:eastAsia="ar-SA"/>
        </w:rPr>
        <w:t xml:space="preserve"> нуждаются в уточнении. </w:t>
      </w:r>
    </w:p>
    <w:p w14:paraId="12951B9E" w14:textId="2AE339C4" w:rsidR="00F10B14" w:rsidRDefault="00C52C8F" w:rsidP="00F10B14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C52C8F">
        <w:rPr>
          <w:rFonts w:ascii="Times New Roman" w:hAnsi="Times New Roman"/>
          <w:color w:val="000000"/>
          <w:sz w:val="24"/>
          <w:szCs w:val="24"/>
        </w:rPr>
        <w:t xml:space="preserve">Профессор Сибирского института управления РАНХ и ГС при президенте РФ Григорий Ханин </w:t>
      </w:r>
      <w:r w:rsidR="00F10B1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10B14" w:rsidRPr="00F10B14">
        <w:rPr>
          <w:rFonts w:ascii="Times New Roman" w:hAnsi="Times New Roman"/>
          <w:color w:val="000000"/>
          <w:sz w:val="24"/>
          <w:szCs w:val="24"/>
        </w:rPr>
        <w:t>доцент Новосибирского государственного университета экономики и управления (НИНХ)</w:t>
      </w:r>
      <w:r w:rsidR="00F10B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6A3E">
        <w:rPr>
          <w:rFonts w:ascii="Times New Roman" w:hAnsi="Times New Roman"/>
          <w:color w:val="000000"/>
          <w:sz w:val="24"/>
          <w:szCs w:val="24"/>
        </w:rPr>
        <w:t xml:space="preserve">Дмитрий Фомин </w:t>
      </w:r>
      <w:r w:rsidRPr="00C52C8F">
        <w:rPr>
          <w:rFonts w:ascii="Times New Roman" w:hAnsi="Times New Roman"/>
          <w:color w:val="000000"/>
          <w:sz w:val="24"/>
          <w:szCs w:val="24"/>
        </w:rPr>
        <w:t>оценил</w:t>
      </w:r>
      <w:r w:rsidR="00F10B14">
        <w:rPr>
          <w:rFonts w:ascii="Times New Roman" w:hAnsi="Times New Roman"/>
          <w:color w:val="000000"/>
          <w:sz w:val="24"/>
          <w:szCs w:val="24"/>
        </w:rPr>
        <w:t>и</w:t>
      </w:r>
      <w:r w:rsidRPr="00C52C8F">
        <w:rPr>
          <w:rFonts w:ascii="Times New Roman" w:hAnsi="Times New Roman"/>
          <w:color w:val="000000"/>
          <w:sz w:val="24"/>
          <w:szCs w:val="24"/>
        </w:rPr>
        <w:t xml:space="preserve"> картину со статистическими оценками важнейших показателей экономики России как катастрофическую</w:t>
      </w:r>
      <w:r w:rsidR="00A601AE">
        <w:rPr>
          <w:rFonts w:ascii="Times New Roman" w:hAnsi="Times New Roman"/>
          <w:color w:val="000000"/>
          <w:sz w:val="24"/>
          <w:szCs w:val="24"/>
        </w:rPr>
        <w:t>.</w:t>
      </w:r>
      <w:r w:rsidR="007B1FBD">
        <w:rPr>
          <w:rStyle w:val="a5"/>
          <w:rFonts w:ascii="Times New Roman" w:hAnsi="Times New Roman"/>
          <w:color w:val="000000"/>
          <w:sz w:val="24"/>
          <w:szCs w:val="24"/>
        </w:rPr>
        <w:footnoteReference w:id="1"/>
      </w:r>
      <w:r w:rsidR="00A601AE">
        <w:rPr>
          <w:rFonts w:ascii="Times New Roman" w:hAnsi="Times New Roman"/>
          <w:color w:val="000000"/>
          <w:sz w:val="24"/>
          <w:szCs w:val="24"/>
        </w:rPr>
        <w:t xml:space="preserve"> По их расчетам</w:t>
      </w:r>
      <w:r w:rsidR="00F90540">
        <w:rPr>
          <w:rFonts w:ascii="Times New Roman" w:hAnsi="Times New Roman"/>
          <w:color w:val="000000"/>
          <w:sz w:val="24"/>
          <w:szCs w:val="24"/>
        </w:rPr>
        <w:t>:</w:t>
      </w:r>
    </w:p>
    <w:p w14:paraId="1DC81F08" w14:textId="77777777" w:rsidR="00F10B14" w:rsidRDefault="00F10B14" w:rsidP="00F10B14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- </w:t>
      </w:r>
      <w:r w:rsidRPr="00131FF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ВВП России с 1992 по 2015 год вовсе не вырос на 13,4 процента, как уверяет Росстат, а сократился на 10,2 процента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14:paraId="215B24E3" w14:textId="77777777" w:rsidR="00F10B14" w:rsidRDefault="00F10B14" w:rsidP="00F10B14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п</w:t>
      </w:r>
      <w:r w:rsidRPr="00131FF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роизводительность труда в России за эти годы снизилась на 30,1 процента вместо официального роста на 9,2 процента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; </w:t>
      </w:r>
    </w:p>
    <w:p w14:paraId="40A2EE09" w14:textId="051BCA28" w:rsidR="00F10B14" w:rsidRDefault="00F10B14" w:rsidP="00F10B14">
      <w:pPr>
        <w:spacing w:after="0"/>
        <w:ind w:firstLine="425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t xml:space="preserve">- </w:t>
      </w:r>
      <w:r w:rsidRPr="004B2D2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износ основных фондов РФ за 1991-2015 годы с учетом реальной стоимости основного капитала в этот период и предшествующий ему советский</w:t>
      </w:r>
      <w:r w:rsidRPr="00131FF5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7A65B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2015 году составил 64,4 процента, а не 49,4 процента,</w:t>
      </w:r>
      <w:r w:rsidRPr="004B2D2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как показывает Росстат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14:paraId="45929361" w14:textId="544656B9" w:rsidR="00F10B14" w:rsidRDefault="00F10B14" w:rsidP="00F10B14">
      <w:pPr>
        <w:spacing w:after="0"/>
        <w:ind w:firstLine="425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- </w:t>
      </w:r>
      <w:r w:rsidRPr="007A65B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объем основных фондов по остаточной стоимости (с учетом износа) к 2015 году сократился по сравнению с 1991 годом примерно в 2 раза. Это намного больше, чем потери в Велик</w:t>
      </w:r>
      <w:r w:rsidR="00620F3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ой</w:t>
      </w:r>
      <w:r w:rsidRPr="007A65B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Отечественн</w:t>
      </w:r>
      <w:r w:rsidR="00620F3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ой</w:t>
      </w:r>
      <w:r w:rsidRPr="007A65B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войн</w:t>
      </w:r>
      <w:r w:rsidR="00620F3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</w:t>
      </w:r>
      <w:r w:rsidRPr="007A65B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! Тогда сокращение составило 33,5 процента</w:t>
      </w:r>
      <w:r w:rsidR="00620F3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14:paraId="232CCE5A" w14:textId="74348286" w:rsidR="00F10B14" w:rsidRDefault="00F10B14" w:rsidP="00F10B14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о</w:t>
      </w:r>
      <w:r w:rsidRPr="00131FF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сновные производственные фонды (здания, сооружения, машины, станки, оборудование и другие, участвующие в выпуске продукции) </w:t>
      </w:r>
      <w:r w:rsidR="00A601AE" w:rsidRPr="00A601A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по полной учетной стоимости </w:t>
      </w:r>
      <w:r w:rsidRPr="00131FF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сократились на 29,2 процента, хотя официальная статистика уверяет в их росте на 50,9 процента</w:t>
      </w:r>
      <w:r w:rsidR="00A601A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14:paraId="57906807" w14:textId="77777777" w:rsidR="00CB6725" w:rsidRPr="00CB6725" w:rsidRDefault="00CB6725" w:rsidP="00CB67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CB6725">
        <w:rPr>
          <w:rFonts w:ascii="Times New Roman" w:hAnsi="Times New Roman"/>
          <w:color w:val="000000"/>
          <w:sz w:val="24"/>
          <w:szCs w:val="24"/>
        </w:rPr>
        <w:t xml:space="preserve">Официальная статистика не отражает действительное положение дел и требует коренного пересмотра при оценке ключевых макроэкономических показателей современного развития, различия между которыми подчас достигают предельных значений и должны квалифицироваться как неприемлемые.  </w:t>
      </w:r>
    </w:p>
    <w:p w14:paraId="59F3B1D4" w14:textId="509F05B3" w:rsidR="00CB6725" w:rsidRPr="00CB6725" w:rsidRDefault="00CB6725" w:rsidP="00CB67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Кто-то может подумать, что ученые Росстата недостаточно компетентны. Это не </w:t>
      </w:r>
      <w:r w:rsidR="00ED7155">
        <w:rPr>
          <w:rFonts w:ascii="Times New Roman" w:hAnsi="Times New Roman"/>
          <w:color w:val="000000"/>
          <w:sz w:val="24"/>
          <w:szCs w:val="24"/>
        </w:rPr>
        <w:t xml:space="preserve">совсем </w:t>
      </w:r>
      <w:r>
        <w:rPr>
          <w:rFonts w:ascii="Times New Roman" w:hAnsi="Times New Roman"/>
          <w:color w:val="000000"/>
          <w:sz w:val="24"/>
          <w:szCs w:val="24"/>
        </w:rPr>
        <w:t>так.</w:t>
      </w:r>
      <w:r w:rsidR="007B1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6725">
        <w:rPr>
          <w:rFonts w:ascii="Times New Roman" w:hAnsi="Times New Roman"/>
          <w:color w:val="000000"/>
          <w:sz w:val="24"/>
          <w:szCs w:val="24"/>
        </w:rPr>
        <w:t>Вот</w:t>
      </w:r>
      <w:r w:rsidR="00553D4B">
        <w:rPr>
          <w:rFonts w:ascii="Times New Roman" w:hAnsi="Times New Roman"/>
          <w:color w:val="000000"/>
          <w:sz w:val="24"/>
          <w:szCs w:val="24"/>
        </w:rPr>
        <w:t>,</w:t>
      </w:r>
      <w:r w:rsidRPr="00CB67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73C">
        <w:rPr>
          <w:rFonts w:ascii="Times New Roman" w:hAnsi="Times New Roman"/>
          <w:color w:val="000000"/>
          <w:sz w:val="24"/>
          <w:szCs w:val="24"/>
        </w:rPr>
        <w:t xml:space="preserve">например, </w:t>
      </w:r>
      <w:r w:rsidR="00C13929">
        <w:rPr>
          <w:rFonts w:ascii="Times New Roman" w:hAnsi="Times New Roman"/>
          <w:color w:val="000000"/>
          <w:sz w:val="24"/>
          <w:szCs w:val="24"/>
        </w:rPr>
        <w:t>цифры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77C0D">
        <w:rPr>
          <w:rFonts w:ascii="Times New Roman" w:hAnsi="Times New Roman"/>
          <w:color w:val="000000"/>
          <w:sz w:val="24"/>
          <w:szCs w:val="24"/>
        </w:rPr>
        <w:t>опубликова</w:t>
      </w:r>
      <w:r>
        <w:rPr>
          <w:rFonts w:ascii="Times New Roman" w:hAnsi="Times New Roman"/>
          <w:color w:val="000000"/>
          <w:sz w:val="24"/>
          <w:szCs w:val="24"/>
        </w:rPr>
        <w:t xml:space="preserve">нные </w:t>
      </w:r>
      <w:r w:rsidR="00553D4B">
        <w:rPr>
          <w:rFonts w:ascii="Times New Roman" w:hAnsi="Times New Roman"/>
          <w:color w:val="000000"/>
          <w:sz w:val="24"/>
          <w:szCs w:val="24"/>
        </w:rPr>
        <w:t xml:space="preserve">бывшим </w:t>
      </w:r>
      <w:r>
        <w:rPr>
          <w:rFonts w:ascii="Times New Roman" w:hAnsi="Times New Roman"/>
          <w:color w:val="000000"/>
          <w:sz w:val="24"/>
          <w:szCs w:val="24"/>
        </w:rPr>
        <w:t xml:space="preserve">директором </w:t>
      </w:r>
      <w:r w:rsidRPr="00CB6725">
        <w:rPr>
          <w:rFonts w:ascii="Times New Roman" w:hAnsi="Times New Roman"/>
          <w:color w:val="000000"/>
          <w:sz w:val="24"/>
          <w:szCs w:val="24"/>
        </w:rPr>
        <w:t>НИИ Статистики</w:t>
      </w:r>
      <w:r>
        <w:rPr>
          <w:rFonts w:ascii="Times New Roman" w:hAnsi="Times New Roman"/>
          <w:color w:val="000000"/>
          <w:sz w:val="24"/>
          <w:szCs w:val="24"/>
        </w:rPr>
        <w:t xml:space="preserve"> Госкомстата В.М. Симчерой</w:t>
      </w:r>
      <w:r w:rsidRPr="00CB67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929">
        <w:rPr>
          <w:rFonts w:ascii="Times New Roman" w:hAnsi="Times New Roman"/>
          <w:color w:val="000000"/>
          <w:sz w:val="24"/>
          <w:szCs w:val="24"/>
        </w:rPr>
        <w:t>(о</w:t>
      </w:r>
      <w:r w:rsidR="00C13929" w:rsidRPr="00C13929">
        <w:rPr>
          <w:rFonts w:ascii="Times New Roman" w:hAnsi="Times New Roman"/>
          <w:color w:val="000000"/>
          <w:sz w:val="24"/>
          <w:szCs w:val="24"/>
        </w:rPr>
        <w:t>ценки приведены по состоянию на конец 2013 года</w:t>
      </w:r>
      <w:r w:rsidR="00C139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01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C13929">
        <w:rPr>
          <w:rFonts w:ascii="Times New Roman" w:hAnsi="Times New Roman"/>
          <w:color w:val="000000"/>
          <w:sz w:val="24"/>
          <w:szCs w:val="24"/>
        </w:rPr>
        <w:t>в</w:t>
      </w:r>
      <w:r w:rsidRPr="00CB6725">
        <w:rPr>
          <w:rFonts w:ascii="Times New Roman" w:hAnsi="Times New Roman"/>
          <w:color w:val="000000"/>
          <w:sz w:val="24"/>
          <w:szCs w:val="24"/>
        </w:rPr>
        <w:t xml:space="preserve"> последующие годы общее положение дел в стране, как известно, ухудшилось):</w:t>
      </w:r>
      <w:r w:rsidRPr="00CB6725">
        <w:rPr>
          <w:rStyle w:val="a5"/>
          <w:rFonts w:ascii="Times New Roman" w:hAnsi="Times New Roman"/>
          <w:color w:val="000000"/>
          <w:sz w:val="24"/>
          <w:szCs w:val="24"/>
        </w:rPr>
        <w:footnoteReference w:id="2"/>
      </w:r>
    </w:p>
    <w:p w14:paraId="74F9F152" w14:textId="77777777" w:rsidR="00CB6725" w:rsidRPr="00CB6725" w:rsidRDefault="00CB6725" w:rsidP="00CB6725">
      <w:pPr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национальное богатство России: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официальная оценка – $4,0 трлн.; фактически (по данным НИИ статистики Госкомстата России) – $40 трлн; </w:t>
      </w:r>
    </w:p>
    <w:p w14:paraId="33ABD8CA" w14:textId="77777777" w:rsidR="00CB6725" w:rsidRPr="00CB6725" w:rsidRDefault="00CB6725" w:rsidP="00CB6725">
      <w:pPr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разрыв в доходах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10% самых богатых и 10% самых бедных: официально – 16 раз; фактически – 28-36 раз; </w:t>
      </w:r>
    </w:p>
    <w:p w14:paraId="62A89CEA" w14:textId="77777777" w:rsidR="00CB6725" w:rsidRPr="00CB6725" w:rsidRDefault="00CB6725" w:rsidP="00CB6725">
      <w:pPr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 разрыв в уровне валового внутреннего продукта по регионам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официально – 14 раз; фактически – 42 раза; в социальном плане Россия давно перестала быть единой страной;  </w:t>
      </w:r>
    </w:p>
    <w:p w14:paraId="7998AD8C" w14:textId="77777777" w:rsidR="00CB6725" w:rsidRPr="00CB6725" w:rsidRDefault="00CB6725" w:rsidP="00CB6725">
      <w:pPr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доля населения, принадлежащего к социально деклассированным группам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% к общей численности населения: официально – 1,5%; фактически – 45%; по данным НИИ статистики (Росстата), в стране 12 млн алкоголиков, более 4,5 млн наркоманов, свыше 1 млн беспризорных детей; почти половина деклассированных в богатейшей стране – свидетельство полного провала экономической и социальной политики власти;</w:t>
      </w:r>
    </w:p>
    <w:p w14:paraId="7146CD51" w14:textId="77777777" w:rsidR="00CB6725" w:rsidRPr="00CB6725" w:rsidRDefault="00CB6725" w:rsidP="00CB6725">
      <w:pPr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степень износа основных фондов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%: официально – </w:t>
      </w: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48,8%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фактически – </w:t>
      </w: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75,4%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43F8733" w14:textId="77777777" w:rsidR="00CB6725" w:rsidRPr="00CB6725" w:rsidRDefault="00CB6725" w:rsidP="00CB6725">
      <w:pPr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</w:t>
      </w: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оля иностранного капитала в экономике России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официально – </w:t>
      </w: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20%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фактически – </w:t>
      </w: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75%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54328339" w14:textId="77777777" w:rsidR="00CB6725" w:rsidRPr="00CB6725" w:rsidRDefault="00CB6725" w:rsidP="00CB6725">
      <w:pPr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разница между ценами производителей и розничными ценами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разах: официально – </w:t>
      </w: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1,5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фактически – </w:t>
      </w: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3,2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0E0F76D" w14:textId="77777777" w:rsidR="00CB6725" w:rsidRPr="00CB6725" w:rsidRDefault="00CB6725" w:rsidP="00CB6725">
      <w:pPr>
        <w:spacing w:after="0" w:line="240" w:lineRule="auto"/>
        <w:ind w:firstLine="42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численность людей, совершивших преступления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(2009 г.), в млн. человек: официально – </w:t>
      </w: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3,0</w:t>
      </w:r>
      <w:r w:rsidRPr="00CB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фактически – </w:t>
      </w:r>
      <w:r w:rsidRPr="00CB67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4,8.</w:t>
      </w:r>
    </w:p>
    <w:p w14:paraId="17F8CEA7" w14:textId="77777777" w:rsidR="00BB0DE7" w:rsidRDefault="007B1FBD" w:rsidP="00CB6725">
      <w:pPr>
        <w:spacing w:after="0" w:line="240" w:lineRule="auto"/>
        <w:ind w:firstLine="42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1F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По-видимому, публикуемая для общего обозрения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данные</w:t>
      </w:r>
      <w:r w:rsidRPr="007B1F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всегда соответствуют информации, имеющейся в Росстате.</w:t>
      </w:r>
    </w:p>
    <w:p w14:paraId="214BFD09" w14:textId="31BE41F3" w:rsidR="007B1FBD" w:rsidRDefault="00BB0DE7" w:rsidP="00CB6725">
      <w:pPr>
        <w:spacing w:after="0" w:line="240" w:lineRule="auto"/>
        <w:ind w:firstLine="42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Можно заметить, что приведенные выше данные разных авторов не совпадают. Тем не менее, проблема </w:t>
      </w:r>
      <w:r w:rsidR="00D306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низкого качества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статистической информации очевидна и требует решения.</w:t>
      </w:r>
      <w:r w:rsidR="007B1F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B1FBD" w:rsidRPr="007B1F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CC8CA81" w14:textId="5EF1F7D2" w:rsidR="00201663" w:rsidRPr="00201663" w:rsidRDefault="00AC4352" w:rsidP="00201663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действительности п</w:t>
      </w:r>
      <w:r w:rsidR="00201663" w:rsidRPr="00201663">
        <w:rPr>
          <w:rFonts w:ascii="Times New Roman" w:eastAsia="Times New Roman" w:hAnsi="Times New Roman"/>
          <w:sz w:val="24"/>
          <w:szCs w:val="24"/>
          <w:lang w:eastAsia="ru-RU"/>
        </w:rPr>
        <w:t>ромышленное производство в России сходит на нет. Процесс начался в 1991 году. Уже к 2014 г., по данным Минпромторга, «во многих стратегических отраслях промышленности доля импорта в потреблении превышает 80 процентов, что создает потенциальную угрозу, как для национальной безопасности, так и конкурентоспособности российской экономики в целом…».</w:t>
      </w:r>
      <w:r w:rsidR="00201663" w:rsidRPr="0020166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  <w:r w:rsidR="00201663" w:rsidRPr="002016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C90194C" w14:textId="51B1B4EE" w:rsidR="00201663" w:rsidRDefault="00A010D9" w:rsidP="00201663">
      <w:pPr>
        <w:spacing w:after="0" w:line="240" w:lineRule="auto"/>
        <w:ind w:firstLine="425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О</w:t>
      </w:r>
      <w:r w:rsidR="00201663" w:rsidRPr="00C52C8F">
        <w:rPr>
          <w:rFonts w:ascii="Times New Roman" w:eastAsia="MS Mincho" w:hAnsi="Times New Roman"/>
          <w:sz w:val="24"/>
          <w:szCs w:val="24"/>
          <w:lang w:eastAsia="ar-SA"/>
        </w:rPr>
        <w:t>бъёмы производства  большинства видов промышленной продукции в натуре</w:t>
      </w:r>
      <w:r w:rsidR="00D30606" w:rsidRPr="00D30606">
        <w:t xml:space="preserve"> </w:t>
      </w:r>
      <w:r w:rsidR="00D30606" w:rsidRPr="00D30606">
        <w:rPr>
          <w:rFonts w:ascii="Times New Roman" w:eastAsia="MS Mincho" w:hAnsi="Times New Roman"/>
          <w:sz w:val="24"/>
          <w:szCs w:val="24"/>
          <w:lang w:eastAsia="ar-SA"/>
        </w:rPr>
        <w:t>в 2017 г. катастрофически сократились  по сравнению с 1990 годом</w:t>
      </w:r>
      <w:r w:rsidR="00201663" w:rsidRPr="00C52C8F">
        <w:rPr>
          <w:rFonts w:ascii="Times New Roman" w:eastAsia="MS Mincho" w:hAnsi="Times New Roman"/>
          <w:sz w:val="24"/>
          <w:szCs w:val="24"/>
          <w:lang w:eastAsia="ar-SA"/>
        </w:rPr>
        <w:t>, в том числе на 93,9%, то есть до 6,1% упало производство металлорежущих станков, тракторов – до 3,4%; экскаваторов – 6,3%; бульдозеров – 4,3%; зерноуборочных комбайнов – 9,8%; кузнечно-прессовых машин – 9,1%; грузовых машин – 24,4%; троллейбусов – 11,2%; мотоциклов – 1,7%; шерстяных тканей – 2,3%; хлопчатобумажных тканей – 20,1%; производство льняных тканей – 3,8%; кожаной обуви – 10,3%; трикотажных изделий – до 13,8% и т.д.</w:t>
      </w:r>
    </w:p>
    <w:p w14:paraId="3B4A8615" w14:textId="77777777" w:rsidR="00213272" w:rsidRDefault="00213272" w:rsidP="0021327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13272">
        <w:rPr>
          <w:rFonts w:ascii="Times New Roman" w:hAnsi="Times New Roman"/>
          <w:sz w:val="24"/>
          <w:szCs w:val="24"/>
        </w:rPr>
        <w:t xml:space="preserve">За 30 лет в России уничтожены десятки тысяч предприятий. Например, на 1 января 2004 года в России было 102 тыс. 138 средних и крупных предприятий и организаций. На 1 января 2017 года их число сократилось до 51 тыс. 986, т.е. за 13 лет </w:t>
      </w:r>
      <w:r w:rsidRPr="0021327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13272">
        <w:rPr>
          <w:rFonts w:ascii="Times New Roman" w:hAnsi="Times New Roman"/>
          <w:sz w:val="24"/>
          <w:szCs w:val="24"/>
        </w:rPr>
        <w:t>на 50 тыс. 152 предприятия (на 49,1%).</w:t>
      </w:r>
      <w:r w:rsidRPr="00213272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213272">
        <w:rPr>
          <w:rFonts w:ascii="Times New Roman" w:hAnsi="Times New Roman"/>
          <w:sz w:val="24"/>
          <w:szCs w:val="24"/>
        </w:rPr>
        <w:t xml:space="preserve"> Для сравнения: за годы Великой отечественной войны было уничтожено 32 тыс. промышленных предприятий.</w:t>
      </w:r>
      <w:r w:rsidRPr="00213272">
        <w:rPr>
          <w:rFonts w:ascii="Times New Roman" w:hAnsi="Times New Roman"/>
          <w:sz w:val="24"/>
          <w:szCs w:val="24"/>
          <w:vertAlign w:val="superscript"/>
        </w:rPr>
        <w:footnoteReference w:id="5"/>
      </w:r>
    </w:p>
    <w:p w14:paraId="7406C2FC" w14:textId="26FEDC27" w:rsidR="00AC4352" w:rsidRDefault="00AC4352" w:rsidP="00AC435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272"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кормильцы – </w:t>
      </w:r>
      <w:r w:rsidRPr="00213272">
        <w:rPr>
          <w:rFonts w:ascii="Times New Roman" w:eastAsia="Times New Roman" w:hAnsi="Times New Roman"/>
          <w:sz w:val="24"/>
          <w:szCs w:val="24"/>
          <w:lang w:eastAsia="ru-RU"/>
        </w:rPr>
        <w:t xml:space="preserve">нефтегазовые компании работают крайне неэффективно. Ученые подсчитали, что </w:t>
      </w:r>
      <w:r w:rsidRPr="00213272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операционные и капитальные затраты на добычу, переработку и транспортировку 1 тонны нефти и газового конденсата выросли с $43,8 в 2000 году до $420 в 2011 году, т.е. в 9,6 раз.</w:t>
      </w:r>
      <w:r w:rsidRPr="00213272">
        <w:rPr>
          <w:rFonts w:ascii="Times New Roman" w:eastAsiaTheme="minorHAnsi" w:hAnsi="Times New Roman"/>
          <w:kern w:val="2"/>
          <w:sz w:val="24"/>
          <w:szCs w:val="24"/>
          <w:vertAlign w:val="superscript"/>
          <w14:ligatures w14:val="standardContextual"/>
        </w:rPr>
        <w:footnoteReference w:id="6"/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</w:p>
    <w:p w14:paraId="42732D91" w14:textId="1A509E76" w:rsidR="00AC4352" w:rsidRPr="00213272" w:rsidRDefault="00AC4352" w:rsidP="00AC4352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27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«Роснефть» в 2016 году показала выручку в $74,4 млрд. против $226,1 млрд у </w:t>
      </w:r>
      <w:bookmarkStart w:id="0" w:name="_Hlk502407717"/>
      <w:r w:rsidRPr="00213272">
        <w:rPr>
          <w:rFonts w:ascii="Times New Roman" w:eastAsia="Times New Roman" w:hAnsi="Times New Roman"/>
          <w:sz w:val="24"/>
          <w:szCs w:val="24"/>
          <w:lang w:eastAsia="ru-RU"/>
        </w:rPr>
        <w:t>ExxonMobil</w:t>
      </w:r>
      <w:bookmarkEnd w:id="0"/>
      <w:r w:rsidRPr="0021327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7"/>
      </w:r>
      <w:r w:rsidRPr="00213272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однако в «Роснефти» работают 295,8 тыс. человек</w:t>
      </w:r>
      <w:r w:rsidRPr="0021327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8"/>
      </w:r>
      <w:r w:rsidRPr="00213272">
        <w:rPr>
          <w:rFonts w:ascii="Times New Roman" w:eastAsia="Times New Roman" w:hAnsi="Times New Roman"/>
          <w:sz w:val="24"/>
          <w:szCs w:val="24"/>
          <w:lang w:eastAsia="ru-RU"/>
        </w:rPr>
        <w:t>, тогда как в Exxon Mobil заняты всего 71,1 тыс. сотрудников,</w:t>
      </w:r>
      <w:r w:rsidRPr="0021327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9"/>
      </w:r>
      <w:r w:rsidRPr="0021327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соответствует разрыву в выручке на одного </w:t>
      </w:r>
      <w:r w:rsidRPr="002132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занятого в 12,6 раз. При этом, добыча нефти в тоннах на одного работника «Роснефти» в 2015 году в три раза меньше, чем в 2005 году. </w:t>
      </w:r>
    </w:p>
    <w:p w14:paraId="0C149C94" w14:textId="21DBC3A0" w:rsidR="00201663" w:rsidRDefault="00AC4352" w:rsidP="00AC435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13272">
        <w:rPr>
          <w:rFonts w:ascii="Times New Roman" w:eastAsia="Times New Roman" w:hAnsi="Times New Roman"/>
          <w:sz w:val="24"/>
          <w:szCs w:val="24"/>
          <w:lang w:eastAsia="ru-RU"/>
        </w:rPr>
        <w:t>Еще менее эффективно работает Газпром. Там выручка на 1 занятого в 25 раз ниже, чем у того же Exxon Mobil.</w:t>
      </w:r>
      <w:r w:rsidRPr="0021327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footnoteReference w:id="10"/>
      </w:r>
      <w:r w:rsidRPr="00213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2EAFDD0" w14:textId="765418D0" w:rsidR="00201663" w:rsidRDefault="00AC4352" w:rsidP="0020166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 сожалению</w:t>
      </w:r>
      <w:r w:rsidR="007B3C2C">
        <w:rPr>
          <w:rFonts w:ascii="Times New Roman" w:hAnsi="Times New Roman"/>
          <w:sz w:val="24"/>
          <w:szCs w:val="24"/>
        </w:rPr>
        <w:t xml:space="preserve"> (или к счастью)</w:t>
      </w:r>
      <w:r>
        <w:rPr>
          <w:rFonts w:ascii="Times New Roman" w:hAnsi="Times New Roman"/>
          <w:sz w:val="24"/>
          <w:szCs w:val="24"/>
        </w:rPr>
        <w:t>, р</w:t>
      </w:r>
      <w:r w:rsidR="00201663" w:rsidRPr="00201663">
        <w:rPr>
          <w:rFonts w:ascii="Times New Roman" w:eastAsia="Times New Roman" w:hAnsi="Times New Roman"/>
          <w:sz w:val="24"/>
          <w:szCs w:val="24"/>
          <w:lang w:eastAsia="ru-RU"/>
        </w:rPr>
        <w:t xml:space="preserve">ост или падение производства на величине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российского </w:t>
      </w:r>
      <w:r w:rsidR="00201663" w:rsidRPr="00201663">
        <w:rPr>
          <w:rFonts w:ascii="Times New Roman" w:eastAsia="Times New Roman" w:hAnsi="Times New Roman"/>
          <w:sz w:val="24"/>
          <w:szCs w:val="24"/>
          <w:lang w:eastAsia="ru-RU"/>
        </w:rPr>
        <w:t>ВВП почти не сказывается. Например, в 2018 году по данным Росстата</w:t>
      </w:r>
      <w:r w:rsidR="00201663" w:rsidRPr="0020166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1"/>
      </w:r>
      <w:r w:rsidR="00201663" w:rsidRPr="00201663">
        <w:rPr>
          <w:rFonts w:ascii="Times New Roman" w:eastAsia="Times New Roman" w:hAnsi="Times New Roman"/>
          <w:sz w:val="24"/>
          <w:szCs w:val="24"/>
          <w:lang w:eastAsia="ru-RU"/>
        </w:rPr>
        <w:t xml:space="preserve"> доля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промышленного производства в ВВП </w:t>
      </w:r>
      <w:r w:rsidR="007D4548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</w:t>
      </w:r>
      <w:r w:rsidR="00201663" w:rsidRPr="00201663">
        <w:rPr>
          <w:rFonts w:ascii="Times New Roman" w:eastAsia="Times New Roman" w:hAnsi="Times New Roman"/>
          <w:sz w:val="24"/>
          <w:szCs w:val="24"/>
          <w:lang w:eastAsia="ru-RU"/>
        </w:rPr>
        <w:t>составила всего 13,7%.</w:t>
      </w:r>
    </w:p>
    <w:p w14:paraId="0262354E" w14:textId="77777777" w:rsidR="00662587" w:rsidRDefault="00662587" w:rsidP="00662587">
      <w:pPr>
        <w:suppressAutoHyphens/>
        <w:spacing w:after="0" w:line="240" w:lineRule="auto"/>
        <w:ind w:firstLine="426"/>
        <w:rPr>
          <w:rFonts w:ascii="Times New Roman" w:eastAsia="MS Mincho" w:hAnsi="Times New Roman"/>
          <w:sz w:val="24"/>
          <w:szCs w:val="24"/>
          <w:lang w:eastAsia="ar-SA"/>
        </w:rPr>
      </w:pPr>
      <w:r w:rsidRPr="00C52C8F">
        <w:rPr>
          <w:rFonts w:ascii="Times New Roman" w:eastAsia="MS Mincho" w:hAnsi="Times New Roman"/>
          <w:sz w:val="24"/>
          <w:szCs w:val="24"/>
          <w:lang w:eastAsia="ar-SA"/>
        </w:rPr>
        <w:t>Ситуация в остатках промышленности становится хуже с каждым днем. Вот некоторые данные, опубликованные Центром конъюнктурных исследований Высшей школы экономики по состоянию на август 2017 года: «В настоящий момент 10% работающих в России предприятий находятся фактически в предбанкротном состоянии… Доля абсолютно благополучных промышленных компаний в стране – не более 12-14%… Многие из этих предприятий в той или иной степени аффилированы с государством…».</w:t>
      </w:r>
    </w:p>
    <w:p w14:paraId="0CA3A471" w14:textId="77777777" w:rsidR="00662587" w:rsidRPr="0021054D" w:rsidRDefault="00662587" w:rsidP="006625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2105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Разрушается экономика, разрушается и социальная сфера. </w:t>
      </w:r>
      <w:r w:rsidRPr="0021054D">
        <w:rPr>
          <w:rFonts w:ascii="Times New Roman" w:eastAsiaTheme="minorHAnsi" w:hAnsi="Times New Roman"/>
          <w:sz w:val="24"/>
          <w:szCs w:val="24"/>
        </w:rPr>
        <w:t xml:space="preserve">Доля ВВП на развитие человека, обеспечиваемая госбюджетом (здравоохранение, образование, наука, культура) в России составляет 9%, в то время как в западных социальных государствах </w:t>
      </w:r>
      <w:r w:rsidRPr="0021054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1054D">
        <w:rPr>
          <w:rFonts w:ascii="Times New Roman" w:eastAsiaTheme="minorHAnsi" w:hAnsi="Times New Roman"/>
          <w:sz w:val="24"/>
          <w:szCs w:val="24"/>
        </w:rPr>
        <w:t>20%. И это в течение 30 лет. Проблемы усугубляются нелепыми (вредительскими) чиновничьими реформами и оптимизациями.</w:t>
      </w:r>
    </w:p>
    <w:p w14:paraId="7CE848E0" w14:textId="77777777" w:rsidR="00662587" w:rsidRPr="0021054D" w:rsidRDefault="00662587" w:rsidP="00662587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21054D">
        <w:rPr>
          <w:rFonts w:ascii="Times New Roman" w:eastAsiaTheme="minorHAnsi" w:hAnsi="Times New Roman"/>
          <w:sz w:val="24"/>
          <w:szCs w:val="24"/>
        </w:rPr>
        <w:t xml:space="preserve">Разрушаются образование и здравоохранение. </w:t>
      </w:r>
    </w:p>
    <w:p w14:paraId="7640BD0A" w14:textId="77777777" w:rsidR="00662587" w:rsidRPr="0021054D" w:rsidRDefault="00662587" w:rsidP="00662587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21054D">
        <w:rPr>
          <w:rFonts w:ascii="Times New Roman" w:eastAsiaTheme="minorHAnsi" w:hAnsi="Times New Roman"/>
          <w:sz w:val="24"/>
          <w:szCs w:val="24"/>
        </w:rPr>
        <w:t xml:space="preserve">Например, численность учителей и школ с 2000 по 2017 год сократилась на 40% – число учителей с 1.750 тыс. до 1.050 тыс., а число школ </w:t>
      </w:r>
      <w:r w:rsidRPr="0021054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1054D">
        <w:rPr>
          <w:rFonts w:ascii="Times New Roman" w:eastAsiaTheme="minorHAnsi" w:hAnsi="Times New Roman"/>
          <w:sz w:val="24"/>
          <w:szCs w:val="24"/>
        </w:rPr>
        <w:t xml:space="preserve">с 68,1 тыс. до 41,1 тыс. </w:t>
      </w:r>
    </w:p>
    <w:p w14:paraId="2CA12697" w14:textId="77777777" w:rsidR="00662587" w:rsidRPr="0021054D" w:rsidRDefault="00662587" w:rsidP="00662587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21054D">
        <w:rPr>
          <w:rFonts w:ascii="Times New Roman" w:eastAsiaTheme="minorHAnsi" w:hAnsi="Times New Roman"/>
          <w:sz w:val="24"/>
          <w:szCs w:val="24"/>
        </w:rPr>
        <w:t xml:space="preserve">За тот же период число больниц сократилось с 10,7 тыс. до 5,3 тыс. (на 49,5%), а число поликлиник </w:t>
      </w:r>
      <w:r w:rsidRPr="0021054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1054D">
        <w:rPr>
          <w:rFonts w:ascii="Times New Roman" w:eastAsiaTheme="minorHAnsi" w:hAnsi="Times New Roman"/>
          <w:sz w:val="24"/>
          <w:szCs w:val="24"/>
        </w:rPr>
        <w:t>с 21,3 тыс. до 15,3 тыс. (на 28,2%).</w:t>
      </w:r>
      <w:r w:rsidRPr="0021054D">
        <w:rPr>
          <w:rFonts w:ascii="Times New Roman" w:eastAsiaTheme="minorHAnsi" w:hAnsi="Times New Roman"/>
          <w:sz w:val="24"/>
          <w:szCs w:val="24"/>
          <w:vertAlign w:val="superscript"/>
        </w:rPr>
        <w:footnoteReference w:id="12"/>
      </w:r>
    </w:p>
    <w:p w14:paraId="3D522F5F" w14:textId="77777777" w:rsidR="00662587" w:rsidRPr="0021054D" w:rsidRDefault="00662587" w:rsidP="00662587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21054D">
        <w:rPr>
          <w:rFonts w:ascii="Times New Roman" w:eastAsiaTheme="minorHAnsi" w:hAnsi="Times New Roman"/>
          <w:sz w:val="24"/>
          <w:szCs w:val="24"/>
        </w:rPr>
        <w:t xml:space="preserve">У нас самая высокая смертность в Европе и самый большой прирост смертности за два «пандемийных» года (в 2–3 раза больше, чем в европейских странах и США). </w:t>
      </w:r>
    </w:p>
    <w:p w14:paraId="14F0120D" w14:textId="77777777" w:rsidR="00662587" w:rsidRPr="0021054D" w:rsidRDefault="00662587" w:rsidP="00662587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21054D">
        <w:rPr>
          <w:rFonts w:ascii="Times New Roman" w:eastAsiaTheme="minorHAnsi" w:hAnsi="Times New Roman"/>
          <w:sz w:val="24"/>
          <w:szCs w:val="24"/>
        </w:rPr>
        <w:t xml:space="preserve">Падает рождаемость. В 2022 году в России родилось 1,31 млн. чел., тогда как в 2015 году родилось 1,94 млн. чел.; т.е. за семь лет рождаемость упала на 33%. </w:t>
      </w:r>
    </w:p>
    <w:p w14:paraId="58F13B96" w14:textId="77777777" w:rsidR="00662587" w:rsidRPr="0021054D" w:rsidRDefault="00662587" w:rsidP="00662587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21054D">
        <w:rPr>
          <w:rFonts w:ascii="Times New Roman" w:eastAsiaTheme="minorHAnsi" w:hAnsi="Times New Roman"/>
          <w:sz w:val="24"/>
          <w:szCs w:val="24"/>
        </w:rPr>
        <w:t>Смертность в трудоспособном возрасте (16</w:t>
      </w:r>
      <w:r w:rsidRPr="002105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1054D">
        <w:rPr>
          <w:rFonts w:ascii="Times New Roman" w:eastAsiaTheme="minorHAnsi" w:hAnsi="Times New Roman"/>
          <w:sz w:val="24"/>
          <w:szCs w:val="24"/>
        </w:rPr>
        <w:t>64 лет) в РФ выше (относительно ЕС) у мужчин – в 3 раза, у женщин – в 2 раза. 52% мужчин России не доживают до пенсии.</w:t>
      </w:r>
      <w:r w:rsidRPr="0021054D">
        <w:rPr>
          <w:rFonts w:ascii="Times New Roman" w:eastAsiaTheme="minorHAnsi" w:hAnsi="Times New Roman"/>
          <w:sz w:val="24"/>
          <w:szCs w:val="24"/>
          <w:vertAlign w:val="superscript"/>
        </w:rPr>
        <w:footnoteReference w:id="13"/>
      </w:r>
      <w:r w:rsidRPr="0021054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987D28B" w14:textId="77777777" w:rsidR="00662587" w:rsidRPr="0021054D" w:rsidRDefault="00662587" w:rsidP="00662587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21054D">
        <w:rPr>
          <w:rFonts w:ascii="Times New Roman" w:eastAsiaTheme="minorHAnsi" w:hAnsi="Times New Roman"/>
          <w:sz w:val="24"/>
          <w:szCs w:val="24"/>
        </w:rPr>
        <w:t>Россия на 119 месте среди 187 стран по 33 показателям здоровья населения (рейтинг международного журнала «ЛАНЦЕТ»)</w:t>
      </w:r>
    </w:p>
    <w:p w14:paraId="2AA4EB4D" w14:textId="77777777" w:rsidR="00662587" w:rsidRPr="0021054D" w:rsidRDefault="00662587" w:rsidP="00662587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21054D">
        <w:rPr>
          <w:rFonts w:ascii="Times New Roman" w:eastAsiaTheme="minorHAnsi" w:hAnsi="Times New Roman"/>
          <w:sz w:val="24"/>
          <w:szCs w:val="24"/>
        </w:rPr>
        <w:t>У нас деградирует наука. После 1990 г. число научных работников сократилось в 3 раза и продолжает сокращаться. По их числу, приходящемуся на душу населения, мы на 29 месте в мире. Только 10% заканчивающих аспирантуру защищают диссертации. За последние 5 лет из России уехали 50 тыс. научных сотрудников.</w:t>
      </w:r>
    </w:p>
    <w:p w14:paraId="13E3A36B" w14:textId="77777777" w:rsidR="00662587" w:rsidRPr="00C52C8F" w:rsidRDefault="00662587" w:rsidP="00662587">
      <w:pPr>
        <w:suppressAutoHyphens/>
        <w:spacing w:after="0" w:line="240" w:lineRule="auto"/>
        <w:ind w:firstLine="426"/>
        <w:rPr>
          <w:rFonts w:ascii="Times New Roman" w:eastAsia="MS Mincho" w:hAnsi="Times New Roman"/>
          <w:sz w:val="24"/>
          <w:szCs w:val="24"/>
          <w:lang w:eastAsia="ar-SA"/>
        </w:rPr>
      </w:pPr>
      <w:r w:rsidRPr="00C52C8F">
        <w:rPr>
          <w:rFonts w:ascii="Times New Roman" w:eastAsia="MS Mincho" w:hAnsi="Times New Roman"/>
          <w:sz w:val="24"/>
          <w:szCs w:val="24"/>
          <w:lang w:eastAsia="ar-SA"/>
        </w:rPr>
        <w:t xml:space="preserve">Сегодня именно Россия лидирует в списке самых неравных экономик в мире.  Консалтинговая компания New World Wealth ранее подсчитала, что в РФ почти две трети (62%) благосостояния находится в распоряжении долларовых миллионеров, более четверти (26%) – у миллиардеров. 1% населения РФ владеет </w:t>
      </w:r>
      <w:r>
        <w:rPr>
          <w:rFonts w:ascii="Times New Roman" w:eastAsia="MS Mincho" w:hAnsi="Times New Roman"/>
          <w:sz w:val="24"/>
          <w:szCs w:val="24"/>
          <w:lang w:eastAsia="ar-SA"/>
        </w:rPr>
        <w:t>47,7</w:t>
      </w:r>
      <w:r w:rsidRPr="00C52C8F">
        <w:rPr>
          <w:rFonts w:ascii="Times New Roman" w:eastAsia="MS Mincho" w:hAnsi="Times New Roman"/>
          <w:sz w:val="24"/>
          <w:szCs w:val="24"/>
          <w:lang w:eastAsia="ar-SA"/>
        </w:rPr>
        <w:t xml:space="preserve">% </w:t>
      </w:r>
      <w:r>
        <w:rPr>
          <w:rFonts w:ascii="Times New Roman" w:eastAsia="MS Mincho" w:hAnsi="Times New Roman"/>
          <w:sz w:val="24"/>
          <w:szCs w:val="24"/>
          <w:lang w:eastAsia="ar-SA"/>
        </w:rPr>
        <w:t>национального богатства</w:t>
      </w:r>
      <w:r w:rsidRPr="00C52C8F">
        <w:rPr>
          <w:rFonts w:ascii="Times New Roman" w:eastAsia="MS Mincho" w:hAnsi="Times New Roman"/>
          <w:sz w:val="24"/>
          <w:szCs w:val="24"/>
          <w:lang w:eastAsia="ar-SA"/>
        </w:rPr>
        <w:t xml:space="preserve"> страны.</w:t>
      </w:r>
      <w:r w:rsidRPr="00C62E0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4"/>
      </w:r>
      <w:r w:rsidRPr="00C52C8F">
        <w:rPr>
          <w:rFonts w:ascii="Times New Roman" w:eastAsia="MS Mincho" w:hAnsi="Times New Roman"/>
          <w:sz w:val="24"/>
          <w:szCs w:val="24"/>
          <w:lang w:eastAsia="ar-SA"/>
        </w:rPr>
        <w:t xml:space="preserve"> По экспертным оценкам, это худший результат среди основных экономик мира.</w:t>
      </w:r>
    </w:p>
    <w:p w14:paraId="74F0E5E4" w14:textId="6654157B" w:rsidR="00C52C8F" w:rsidRPr="00C52C8F" w:rsidRDefault="00C52C8F" w:rsidP="00C52C8F">
      <w:pPr>
        <w:spacing w:after="0" w:line="240" w:lineRule="auto"/>
        <w:ind w:firstLine="425"/>
        <w:contextualSpacing/>
        <w:rPr>
          <w:rFonts w:ascii="Times New Roman" w:hAnsi="Times New Roman"/>
          <w:color w:val="000000"/>
          <w:sz w:val="24"/>
          <w:szCs w:val="24"/>
        </w:rPr>
      </w:pPr>
      <w:r w:rsidRPr="00C52C8F">
        <w:rPr>
          <w:rFonts w:ascii="Times New Roman" w:hAnsi="Times New Roman"/>
          <w:color w:val="000000"/>
          <w:sz w:val="24"/>
          <w:szCs w:val="24"/>
        </w:rPr>
        <w:t>Продолжается деградация образования, здравоохранения, науки, культуры. Растет уровень преступности, алкоголизма и наркомании.</w:t>
      </w:r>
    </w:p>
    <w:p w14:paraId="58B03F68" w14:textId="77777777" w:rsidR="00C52C8F" w:rsidRPr="00C52C8F" w:rsidRDefault="00C52C8F" w:rsidP="00C52C8F">
      <w:pPr>
        <w:spacing w:after="0" w:line="240" w:lineRule="auto"/>
        <w:ind w:firstLine="425"/>
        <w:contextualSpacing/>
        <w:rPr>
          <w:rFonts w:ascii="Times New Roman" w:hAnsi="Times New Roman"/>
          <w:color w:val="000000"/>
          <w:sz w:val="24"/>
          <w:szCs w:val="24"/>
        </w:rPr>
      </w:pPr>
      <w:r w:rsidRPr="00C52C8F">
        <w:rPr>
          <w:rFonts w:ascii="Times New Roman" w:hAnsi="Times New Roman"/>
          <w:color w:val="000000"/>
          <w:sz w:val="24"/>
          <w:szCs w:val="24"/>
        </w:rPr>
        <w:lastRenderedPageBreak/>
        <w:t>Умы и капиталы бегут из России. В 2014 году страну покинули более 320 тыс. россиян.</w:t>
      </w:r>
      <w:r w:rsidRPr="00C52C8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5"/>
      </w:r>
      <w:r w:rsidRPr="00C52C8F">
        <w:rPr>
          <w:rFonts w:ascii="Times New Roman" w:hAnsi="Times New Roman"/>
          <w:color w:val="000000"/>
          <w:sz w:val="24"/>
          <w:szCs w:val="24"/>
        </w:rPr>
        <w:t xml:space="preserve"> При этом бегут не самые худшие. Только в США получили рабочие и студенческие визы, дающие право на временное пребывание на территории США, 245,6 тыс. россиян, что в два раза больше, чем десять лет назад. Вид на жительство в странах Европы был предоставлен примерно 75,3 тыс. россиян. В 2016 году Россию покинули – 350 тыс. граждан. Чистый вывоз капитала частным сектором за семь лет с 2008 по 2014 год составил 570 млрд. долларов или 17,1 трлн. руб. (если считать по курсу $1 = 30,0 руб.). </w:t>
      </w:r>
    </w:p>
    <w:p w14:paraId="54000FAE" w14:textId="77777777" w:rsidR="00C52C8F" w:rsidRPr="00C52C8F" w:rsidRDefault="00C52C8F" w:rsidP="00C52C8F">
      <w:pPr>
        <w:spacing w:after="0" w:line="240" w:lineRule="auto"/>
        <w:ind w:firstLine="42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России производить не выгодно. Например, тракторный завод, принадлежащий объединению «Ростсельмаш», находящийся в Канаде и получивший в 2012 году прибыль в размере $16,4 млн., в российских условиях имел бы убыток $21,7 млн., т.е. не мог бы работать. Именно налоги – главная статья, определяющая убыточность предприятия в России. Завод в Канаде в 2012 году заплатил в виде налогов $47,9 млн.; в России такой завод должен заплатить $74 млн., т.е. на $26,1 млн. больше. На заводе в Канаде работают 14 бухгалтеров, а в России для такого завода потребуется 65 бухгалтеров (на «Ростсельмаше» работают 200 бухгалтеров). К тому же в Канаде заводу дают кредиты под 2,3%, электроэнергия в два раза дешевле, чем в России, и т.д. Но налоги – главное.</w:t>
      </w:r>
      <w:r w:rsidRPr="00C52C8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16"/>
      </w:r>
      <w:r w:rsidRPr="00C52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1665E8E" w14:textId="5344ACFA" w:rsidR="00C52C8F" w:rsidRPr="00C52C8F" w:rsidRDefault="00C52C8F" w:rsidP="00C52C8F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Аналогичные результаты получены при сопоставлении налогового бремени на предприятия в России и США.</w:t>
      </w:r>
      <w:r w:rsidRPr="00C52C8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17"/>
      </w:r>
      <w:r w:rsidRPr="00C52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США нет НДС (у нас – </w:t>
      </w:r>
      <w:r w:rsidR="00C23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C52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%; существующий в США налог с продаж – в разных Штатах от 5% до 11% – производственников не касается), в США нет налога на имущество (у нас – 2,2%), приобретаемое оборудование стоимостью до $2 млн. в год в США списывается на себестоимость (у нас – сначала заплати 20% налог на прибыль, а потом постепенно амортизируй), социальные взносы у них – 13,3% (у нас – 30%), в США прогрессивный  налог на прибыль предприятий (от 15% до 38%) и прогрессивный подоходный налог (до </w:t>
      </w:r>
      <w:r w:rsidR="00C23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C52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  – чем беднее предприятие или гражданин, тем меньше ставки налогов. Предприятию дают «подняться», а лишь потом разумно «стригут». Более половины населения США освобождено от уплаты налогов. У нас вопреки Конституции РФ (п. 2 Статьи 7) берут 13% даже с доходов ниже прожиточного минимума. В результате, налоговая нагрузка на малое производственное предприятие в США в 3-5 раз ниже, чем на такое же предприятие в России.</w:t>
      </w:r>
    </w:p>
    <w:p w14:paraId="71524A44" w14:textId="77777777" w:rsidR="00C52C8F" w:rsidRPr="00C52C8F" w:rsidRDefault="00C52C8F" w:rsidP="00C52C8F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C52C8F">
        <w:rPr>
          <w:rFonts w:ascii="Times New Roman" w:hAnsi="Times New Roman"/>
          <w:color w:val="000000"/>
          <w:sz w:val="24"/>
          <w:szCs w:val="24"/>
        </w:rPr>
        <w:t>У нас вопиющие диспропорции в развитии центра и регионов; нашу экономику, и прежде всего региональную, разрушают некомпетентность и безответственность кадров на всех уровнях и во всех отраслях и, как следствие, низкое качество и неэффективное использование инструментов управления, в том числе налоговой, банковской, финансово-кредитной, таможенно-тарифной и судебной систем, а также промышленной политики, ЖКХ, имущественных отношений, деофшоризации, конкуренции и демонополизации, статистические оценки которых фрагментарны, непрозрачны, а большей частью вообще отсутствуют и на фоне мировой региональной статистики не выдерживают никакой критики.</w:t>
      </w:r>
    </w:p>
    <w:p w14:paraId="20534A09" w14:textId="24D8074D" w:rsidR="00250193" w:rsidRPr="00C52C8F" w:rsidRDefault="00250193" w:rsidP="00250193">
      <w:pPr>
        <w:suppressAutoHyphens/>
        <w:spacing w:after="0" w:line="240" w:lineRule="auto"/>
        <w:ind w:firstLine="426"/>
        <w:rPr>
          <w:rFonts w:ascii="Times New Roman" w:eastAsia="MS Mincho" w:hAnsi="Times New Roman"/>
          <w:sz w:val="24"/>
          <w:szCs w:val="24"/>
          <w:lang w:eastAsia="ar-SA"/>
        </w:rPr>
      </w:pPr>
      <w:r w:rsidRPr="00C52C8F">
        <w:rPr>
          <w:rFonts w:ascii="Times New Roman" w:eastAsia="MS Mincho" w:hAnsi="Times New Roman"/>
          <w:sz w:val="24"/>
          <w:szCs w:val="24"/>
          <w:lang w:eastAsia="ar-SA"/>
        </w:rPr>
        <w:t>Существует угроза ослабления национальной безопасности и потери целостности России</w:t>
      </w:r>
      <w:r w:rsidR="00472837">
        <w:rPr>
          <w:rFonts w:ascii="Times New Roman" w:eastAsia="MS Mincho" w:hAnsi="Times New Roman"/>
          <w:sz w:val="24"/>
          <w:szCs w:val="24"/>
          <w:lang w:eastAsia="ar-SA"/>
        </w:rPr>
        <w:t>. Г</w:t>
      </w:r>
      <w:r w:rsidRPr="00C52C8F">
        <w:rPr>
          <w:rFonts w:ascii="Times New Roman" w:eastAsia="MS Mincho" w:hAnsi="Times New Roman"/>
          <w:sz w:val="24"/>
          <w:szCs w:val="24"/>
          <w:lang w:eastAsia="ar-SA"/>
        </w:rPr>
        <w:t xml:space="preserve">отовятся договоры «о совместном хозяйствовании» с другими странами, предусматривающие сдачу в долгосрочную аренду и заселение огромных территорий Сибири и Дальнего Востока миллионами иностранных граждан с возможным проведением независимых референдумов и отделением их от России по «крымскому прецеденту». </w:t>
      </w:r>
    </w:p>
    <w:p w14:paraId="364C0FDD" w14:textId="77777777" w:rsidR="00250193" w:rsidRDefault="00250193" w:rsidP="00250193">
      <w:pPr>
        <w:suppressAutoHyphens/>
        <w:spacing w:after="0" w:line="240" w:lineRule="auto"/>
        <w:ind w:firstLine="426"/>
        <w:rPr>
          <w:rFonts w:ascii="Times New Roman" w:eastAsia="MS Mincho" w:hAnsi="Times New Roman"/>
          <w:sz w:val="24"/>
          <w:szCs w:val="24"/>
          <w:lang w:eastAsia="ar-SA"/>
        </w:rPr>
      </w:pPr>
      <w:r w:rsidRPr="00C52C8F">
        <w:rPr>
          <w:rFonts w:ascii="Times New Roman" w:eastAsia="MS Mincho" w:hAnsi="Times New Roman"/>
          <w:sz w:val="24"/>
          <w:szCs w:val="24"/>
          <w:lang w:eastAsia="ar-SA"/>
        </w:rPr>
        <w:t xml:space="preserve">Следующий этап – развал страны. Без экономики Россия существовать не сможет. Ведь экономика – это доходы бюджета, необходимые на оборону, на пенсии, на образование, на науку, на здравоохранение и т.д. </w:t>
      </w:r>
    </w:p>
    <w:p w14:paraId="38FEB5B0" w14:textId="77777777" w:rsidR="00971823" w:rsidRDefault="00971823" w:rsidP="00971823">
      <w:pPr>
        <w:spacing w:after="0" w:line="240" w:lineRule="auto"/>
        <w:ind w:firstLine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 мнению многих экспертов, главной причиной неудач является то, что модернизацию экономики не с того начали: необходимы радикальные институциональные преобразования, в том числе «полноценная политическая демократизация».</w:t>
      </w:r>
    </w:p>
    <w:p w14:paraId="1E8CEA12" w14:textId="77777777" w:rsidR="00971823" w:rsidRDefault="00971823" w:rsidP="00971823">
      <w:pPr>
        <w:spacing w:after="0" w:line="240" w:lineRule="auto"/>
        <w:ind w:firstLine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– не совсем так. Исследования ЦЭМИ РАН показывают</w:t>
      </w:r>
      <w:r>
        <w:rPr>
          <w:szCs w:val="24"/>
          <w:vertAlign w:val="superscript"/>
        </w:rPr>
        <w:footnoteReference w:id="18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ни одной бедной стране (т. е. с бедным населением) не удалось обеспечить экономический рост и одновременно построить демократическое общество.</w:t>
      </w:r>
    </w:p>
    <w:p w14:paraId="1EFC72CF" w14:textId="77777777" w:rsidR="00971823" w:rsidRDefault="00971823" w:rsidP="00971823">
      <w:pPr>
        <w:spacing w:after="0" w:line="240" w:lineRule="auto"/>
        <w:ind w:firstLine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Нужны разумные законы, регламентирующие отношения в экономике, и власть, обеспечивающая их неуклонное исполнение. По этому пути шли оккупированные Германия и Япония, коммунистический Китай, диктаторские режимы Южной Кореи, Сингапура, Малайзии, Чили и др. По мере экономического роста строились и демократические институты.</w:t>
      </w:r>
    </w:p>
    <w:p w14:paraId="21D77206" w14:textId="77777777" w:rsidR="00C13929" w:rsidRPr="00C52C8F" w:rsidRDefault="00C13929" w:rsidP="00C13929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C52C8F">
        <w:rPr>
          <w:rFonts w:ascii="Times New Roman" w:hAnsi="Times New Roman"/>
          <w:color w:val="000000"/>
          <w:sz w:val="24"/>
          <w:szCs w:val="24"/>
        </w:rPr>
        <w:t xml:space="preserve">Можно воспользоваться и российским опытом. Исходный уровень коррупции и демократии при Николае I и Александре II был примерно одинаков, а результаты разные. Царствование Николая I завершилось позорным поражением в Крымской войне, вскрывшей все недостатки режима. Период царствования Александра II историки называют «Эпохой великих реформ», в результате которых Россия встала в один ряд с наиболее развитыми державами. </w:t>
      </w:r>
    </w:p>
    <w:p w14:paraId="613E08E6" w14:textId="77777777" w:rsidR="00C13929" w:rsidRPr="00C52C8F" w:rsidRDefault="00C13929" w:rsidP="00C13929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C52C8F">
        <w:rPr>
          <w:rFonts w:ascii="Times New Roman" w:hAnsi="Times New Roman"/>
          <w:color w:val="000000"/>
          <w:sz w:val="24"/>
          <w:szCs w:val="24"/>
        </w:rPr>
        <w:t xml:space="preserve">И сегодня России нужны реформы. К сожалению, и правители, и оппозиция (формальная и неформальная) конкретных рекомендаций по изменению ситуации в экономике не предлагают. Одни советуют делать то, другие – это, но как сделать, чтобы то или это было делать выгодно и с пользой для всех, не знают ни одни, ни другие. В этом случае положительного результата не будет. Еще свежи в памяти события 1996 года, когда, потерпев поражение на экономическом фронте, некоторые сегодняшние оппозиционеры призывали на выборах «голосовать сердцем» и при подсчете голосов использовали те методы, против которых сегодня выступают. </w:t>
      </w:r>
    </w:p>
    <w:p w14:paraId="14635738" w14:textId="1D032049" w:rsidR="0021054D" w:rsidRDefault="0021054D" w:rsidP="0021054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Комиссией </w:t>
      </w:r>
      <w:r w:rsidR="00C13929">
        <w:rPr>
          <w:rFonts w:ascii="Times New Roman" w:eastAsia="Times New Roman" w:hAnsi="Times New Roman"/>
          <w:sz w:val="24"/>
          <w:szCs w:val="24"/>
          <w:lang w:eastAsia="ru-RU"/>
        </w:rPr>
        <w:t>РАН</w:t>
      </w:r>
      <w:r w:rsidR="00BE15D4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19"/>
      </w:r>
      <w:r w:rsidR="00C139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разработаны рекомендации, реализация которых позволила бы коренным образом улучшить </w:t>
      </w:r>
      <w:r w:rsidR="00F63F4F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социально-экономическую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ситуац</w:t>
      </w:r>
      <w:r w:rsidR="00F63F4F">
        <w:rPr>
          <w:rFonts w:ascii="Times New Roman" w:eastAsia="Times New Roman" w:hAnsi="Times New Roman"/>
          <w:sz w:val="24"/>
          <w:szCs w:val="24"/>
          <w:lang w:eastAsia="ru-RU"/>
        </w:rPr>
        <w:t>ию в нашей стране.</w:t>
      </w:r>
    </w:p>
    <w:p w14:paraId="6DE86A64" w14:textId="40E4E611" w:rsidR="00DF351B" w:rsidRPr="00131FF5" w:rsidRDefault="00C62E08" w:rsidP="00D069D3">
      <w:pPr>
        <w:spacing w:after="0" w:line="240" w:lineRule="auto"/>
        <w:ind w:left="-17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62E08">
        <w:rPr>
          <w:rFonts w:ascii="Times New Roman" w:hAnsi="Times New Roman"/>
          <w:sz w:val="24"/>
          <w:szCs w:val="24"/>
        </w:rPr>
        <w:t xml:space="preserve">В подготовленных Комиссией проектах Отчетов содержатся рекомендации по решению целого ряда социально-экономических проблем, по повышению доходов бюджета, по улучшению предпринимательского климата, по борьбе с коррупцией и с офшорами. </w:t>
      </w:r>
      <w:r w:rsidR="00D069D3" w:rsidRPr="00C62E08">
        <w:rPr>
          <w:rFonts w:ascii="Times New Roman" w:hAnsi="Times New Roman"/>
          <w:sz w:val="24"/>
          <w:szCs w:val="24"/>
        </w:rPr>
        <w:t xml:space="preserve">После доработки Отчеты будут направлены </w:t>
      </w:r>
      <w:r w:rsidR="00BE15D4">
        <w:rPr>
          <w:rFonts w:ascii="Times New Roman" w:hAnsi="Times New Roman"/>
          <w:sz w:val="24"/>
          <w:szCs w:val="24"/>
        </w:rPr>
        <w:t>руковод</w:t>
      </w:r>
      <w:r w:rsidR="00D069D3" w:rsidRPr="00C62E08">
        <w:rPr>
          <w:rFonts w:ascii="Times New Roman" w:hAnsi="Times New Roman"/>
          <w:sz w:val="24"/>
          <w:szCs w:val="24"/>
        </w:rPr>
        <w:t xml:space="preserve">ству </w:t>
      </w:r>
      <w:r w:rsidR="00BE15D4">
        <w:rPr>
          <w:rFonts w:ascii="Times New Roman" w:hAnsi="Times New Roman"/>
          <w:sz w:val="24"/>
          <w:szCs w:val="24"/>
        </w:rPr>
        <w:t>нашей страны</w:t>
      </w:r>
      <w:r w:rsidR="00D069D3" w:rsidRPr="00C62E08">
        <w:rPr>
          <w:rFonts w:ascii="Times New Roman" w:hAnsi="Times New Roman"/>
          <w:sz w:val="24"/>
          <w:szCs w:val="24"/>
        </w:rPr>
        <w:t>.</w:t>
      </w:r>
    </w:p>
    <w:sectPr w:rsidR="00DF351B" w:rsidRPr="00131F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CDFB" w14:textId="77777777" w:rsidR="00602C26" w:rsidRDefault="00602C26" w:rsidP="00DF351B">
      <w:pPr>
        <w:spacing w:after="0" w:line="240" w:lineRule="auto"/>
      </w:pPr>
      <w:r>
        <w:separator/>
      </w:r>
    </w:p>
  </w:endnote>
  <w:endnote w:type="continuationSeparator" w:id="0">
    <w:p w14:paraId="4335466F" w14:textId="77777777" w:rsidR="00602C26" w:rsidRDefault="00602C26" w:rsidP="00DF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5EBF" w14:textId="77777777" w:rsidR="00602C26" w:rsidRDefault="00602C26" w:rsidP="00DF351B">
      <w:pPr>
        <w:spacing w:after="0" w:line="240" w:lineRule="auto"/>
      </w:pPr>
      <w:r>
        <w:separator/>
      </w:r>
    </w:p>
  </w:footnote>
  <w:footnote w:type="continuationSeparator" w:id="0">
    <w:p w14:paraId="7CB697A4" w14:textId="77777777" w:rsidR="00602C26" w:rsidRDefault="00602C26" w:rsidP="00DF351B">
      <w:pPr>
        <w:spacing w:after="0" w:line="240" w:lineRule="auto"/>
      </w:pPr>
      <w:r>
        <w:continuationSeparator/>
      </w:r>
    </w:p>
  </w:footnote>
  <w:footnote w:id="1">
    <w:p w14:paraId="445D1C44" w14:textId="77777777" w:rsidR="007B1FBD" w:rsidRPr="00F10B14" w:rsidRDefault="007B1FBD" w:rsidP="007B1FBD">
      <w:pPr>
        <w:pStyle w:val="a3"/>
      </w:pPr>
      <w:r>
        <w:rPr>
          <w:rStyle w:val="a5"/>
        </w:rPr>
        <w:footnoteRef/>
      </w:r>
      <w:r>
        <w:t xml:space="preserve"> Григорий Ханин, Дмитрий Фомин, «Руководство страны опирается на ошибочные данные об экономике», "Огонёк" №6, 2017, </w:t>
      </w:r>
      <w:hyperlink r:id="rId1" w:history="1">
        <w:r w:rsidRPr="004058D8">
          <w:rPr>
            <w:rStyle w:val="a6"/>
          </w:rPr>
          <w:t>http://kommersant.ru/doc/3211937</w:t>
        </w:r>
      </w:hyperlink>
      <w:r>
        <w:t xml:space="preserve"> </w:t>
      </w:r>
    </w:p>
  </w:footnote>
  <w:footnote w:id="2">
    <w:p w14:paraId="0883A9D0" w14:textId="77777777" w:rsidR="00CB6725" w:rsidRDefault="00CB6725" w:rsidP="00CB6725">
      <w:pPr>
        <w:pStyle w:val="a3"/>
      </w:pPr>
      <w:r>
        <w:rPr>
          <w:rStyle w:val="a5"/>
        </w:rPr>
        <w:footnoteRef/>
      </w:r>
      <w:r>
        <w:t xml:space="preserve"> Ю.Ю. Болдырев, М.Д. Абрамов, М.А. Бочаров, В.А. Кашин, В.М. Симчера, «Экономика России: что происходит и что делать. М., изд. «Экономика», 2019, 320 с. </w:t>
      </w:r>
    </w:p>
  </w:footnote>
  <w:footnote w:id="3">
    <w:p w14:paraId="652DCBE6" w14:textId="77777777" w:rsidR="00201663" w:rsidRDefault="00201663" w:rsidP="00201663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061707">
          <w:rPr>
            <w:rStyle w:val="a6"/>
          </w:rPr>
          <w:t>https://lenta.ru/news/2014/07/10/import/</w:t>
        </w:r>
      </w:hyperlink>
      <w:r>
        <w:t xml:space="preserve"> </w:t>
      </w:r>
    </w:p>
  </w:footnote>
  <w:footnote w:id="4">
    <w:p w14:paraId="3506B4BD" w14:textId="77777777" w:rsidR="00213272" w:rsidRPr="0035593E" w:rsidRDefault="00213272" w:rsidP="00213272">
      <w:pPr>
        <w:pStyle w:val="a3"/>
      </w:pPr>
      <w:r w:rsidRPr="0035593E">
        <w:rPr>
          <w:rStyle w:val="a5"/>
        </w:rPr>
        <w:footnoteRef/>
      </w:r>
      <w:r w:rsidRPr="0035593E">
        <w:t xml:space="preserve"> </w:t>
      </w:r>
      <w:hyperlink r:id="rId3" w:history="1">
        <w:r w:rsidRPr="0035593E">
          <w:rPr>
            <w:rStyle w:val="a6"/>
          </w:rPr>
          <w:t>https://www.rationalnumbers.ru/all/chislo-krupnyh-i-srednih-predpriyatiy-i-organizaciy-v-rf-2004-20/</w:t>
        </w:r>
      </w:hyperlink>
      <w:r w:rsidRPr="0035593E">
        <w:t xml:space="preserve"> </w:t>
      </w:r>
    </w:p>
  </w:footnote>
  <w:footnote w:id="5">
    <w:p w14:paraId="5D5079B8" w14:textId="77777777" w:rsidR="00213272" w:rsidRDefault="00213272" w:rsidP="00213272">
      <w:pPr>
        <w:pStyle w:val="a3"/>
      </w:pPr>
      <w:r>
        <w:rPr>
          <w:rStyle w:val="a5"/>
        </w:rPr>
        <w:footnoteRef/>
      </w:r>
      <w:r>
        <w:t xml:space="preserve"> </w:t>
      </w:r>
      <w:r w:rsidRPr="00553790">
        <w:t>https://fingazeta.ru/ekonomika/russia/447973</w:t>
      </w:r>
    </w:p>
  </w:footnote>
  <w:footnote w:id="6">
    <w:p w14:paraId="5DC0501C" w14:textId="77777777" w:rsidR="00AC4352" w:rsidRPr="00574DD4" w:rsidRDefault="00AC4352" w:rsidP="00AC4352">
      <w:pPr>
        <w:pStyle w:val="a3"/>
      </w:pPr>
      <w:r>
        <w:rPr>
          <w:rStyle w:val="a5"/>
        </w:rPr>
        <w:footnoteRef/>
      </w:r>
      <w:r w:rsidRPr="00F74306">
        <w:t xml:space="preserve"> </w:t>
      </w:r>
      <w:hyperlink r:id="rId4" w:history="1">
        <w:r w:rsidRPr="00F1517C">
          <w:rPr>
            <w:rStyle w:val="a6"/>
            <w:lang w:val="en-US"/>
          </w:rPr>
          <w:t>https</w:t>
        </w:r>
        <w:r w:rsidRPr="00F1517C">
          <w:rPr>
            <w:rStyle w:val="a6"/>
          </w:rPr>
          <w:t>://</w:t>
        </w:r>
        <w:r w:rsidRPr="00F1517C">
          <w:rPr>
            <w:rStyle w:val="a6"/>
            <w:lang w:val="en-US"/>
          </w:rPr>
          <w:t>cyberleninka</w:t>
        </w:r>
        <w:r w:rsidRPr="00F1517C">
          <w:rPr>
            <w:rStyle w:val="a6"/>
          </w:rPr>
          <w:t>.</w:t>
        </w:r>
        <w:r w:rsidRPr="00F1517C">
          <w:rPr>
            <w:rStyle w:val="a6"/>
            <w:lang w:val="en-US"/>
          </w:rPr>
          <w:t>ru</w:t>
        </w:r>
        <w:r w:rsidRPr="00F1517C">
          <w:rPr>
            <w:rStyle w:val="a6"/>
          </w:rPr>
          <w:t>/</w:t>
        </w:r>
        <w:r w:rsidRPr="00F1517C">
          <w:rPr>
            <w:rStyle w:val="a6"/>
            <w:lang w:val="en-US"/>
          </w:rPr>
          <w:t>article</w:t>
        </w:r>
        <w:r w:rsidRPr="00F1517C">
          <w:rPr>
            <w:rStyle w:val="a6"/>
          </w:rPr>
          <w:t>/</w:t>
        </w:r>
        <w:r w:rsidRPr="00F1517C">
          <w:rPr>
            <w:rStyle w:val="a6"/>
            <w:lang w:val="en-US"/>
          </w:rPr>
          <w:t>n</w:t>
        </w:r>
        <w:r w:rsidRPr="00F1517C">
          <w:rPr>
            <w:rStyle w:val="a6"/>
          </w:rPr>
          <w:t>/</w:t>
        </w:r>
        <w:r w:rsidRPr="00F1517C">
          <w:rPr>
            <w:rStyle w:val="a6"/>
            <w:lang w:val="en-US"/>
          </w:rPr>
          <w:t>analiz</w:t>
        </w:r>
        <w:r w:rsidRPr="00F1517C">
          <w:rPr>
            <w:rStyle w:val="a6"/>
          </w:rPr>
          <w:t>-</w:t>
        </w:r>
        <w:r w:rsidRPr="00F1517C">
          <w:rPr>
            <w:rStyle w:val="a6"/>
            <w:lang w:val="en-US"/>
          </w:rPr>
          <w:t>dinamiki</w:t>
        </w:r>
        <w:r w:rsidRPr="00F1517C">
          <w:rPr>
            <w:rStyle w:val="a6"/>
          </w:rPr>
          <w:t>-</w:t>
        </w:r>
        <w:r w:rsidRPr="00F1517C">
          <w:rPr>
            <w:rStyle w:val="a6"/>
            <w:lang w:val="en-US"/>
          </w:rPr>
          <w:t>i</w:t>
        </w:r>
        <w:r w:rsidRPr="00F1517C">
          <w:rPr>
            <w:rStyle w:val="a6"/>
          </w:rPr>
          <w:t>-</w:t>
        </w:r>
        <w:r w:rsidRPr="00F1517C">
          <w:rPr>
            <w:rStyle w:val="a6"/>
            <w:lang w:val="en-US"/>
          </w:rPr>
          <w:t>struktury</w:t>
        </w:r>
        <w:r w:rsidRPr="00F1517C">
          <w:rPr>
            <w:rStyle w:val="a6"/>
          </w:rPr>
          <w:t>-</w:t>
        </w:r>
        <w:r w:rsidRPr="00F1517C">
          <w:rPr>
            <w:rStyle w:val="a6"/>
            <w:lang w:val="en-US"/>
          </w:rPr>
          <w:t>zatrat</w:t>
        </w:r>
        <w:r w:rsidRPr="00F1517C">
          <w:rPr>
            <w:rStyle w:val="a6"/>
          </w:rPr>
          <w:t>-</w:t>
        </w:r>
        <w:r w:rsidRPr="00F1517C">
          <w:rPr>
            <w:rStyle w:val="a6"/>
            <w:lang w:val="en-US"/>
          </w:rPr>
          <w:t>v</w:t>
        </w:r>
        <w:r w:rsidRPr="00F1517C">
          <w:rPr>
            <w:rStyle w:val="a6"/>
          </w:rPr>
          <w:t>-</w:t>
        </w:r>
        <w:r w:rsidRPr="00F1517C">
          <w:rPr>
            <w:rStyle w:val="a6"/>
            <w:lang w:val="en-US"/>
          </w:rPr>
          <w:t>neftegazovom</w:t>
        </w:r>
        <w:r w:rsidRPr="00F1517C">
          <w:rPr>
            <w:rStyle w:val="a6"/>
          </w:rPr>
          <w:t>-</w:t>
        </w:r>
        <w:r w:rsidRPr="00F1517C">
          <w:rPr>
            <w:rStyle w:val="a6"/>
            <w:lang w:val="en-US"/>
          </w:rPr>
          <w:t>komplekse</w:t>
        </w:r>
        <w:r w:rsidRPr="00F1517C">
          <w:rPr>
            <w:rStyle w:val="a6"/>
          </w:rPr>
          <w:t>-</w:t>
        </w:r>
        <w:r w:rsidRPr="00F1517C">
          <w:rPr>
            <w:rStyle w:val="a6"/>
            <w:lang w:val="en-US"/>
          </w:rPr>
          <w:t>rossii</w:t>
        </w:r>
        <w:r w:rsidRPr="00F1517C">
          <w:rPr>
            <w:rStyle w:val="a6"/>
          </w:rPr>
          <w:t>-</w:t>
        </w:r>
        <w:r w:rsidRPr="00F1517C">
          <w:rPr>
            <w:rStyle w:val="a6"/>
            <w:lang w:val="en-US"/>
          </w:rPr>
          <w:t>v</w:t>
        </w:r>
        <w:r w:rsidRPr="00F1517C">
          <w:rPr>
            <w:rStyle w:val="a6"/>
          </w:rPr>
          <w:t>-</w:t>
        </w:r>
        <w:r w:rsidRPr="00F1517C">
          <w:rPr>
            <w:rStyle w:val="a6"/>
            <w:lang w:val="en-US"/>
          </w:rPr>
          <w:t>period</w:t>
        </w:r>
        <w:r w:rsidRPr="00F1517C">
          <w:rPr>
            <w:rStyle w:val="a6"/>
          </w:rPr>
          <w:t>-2000-2011-</w:t>
        </w:r>
        <w:r w:rsidRPr="00F1517C">
          <w:rPr>
            <w:rStyle w:val="a6"/>
            <w:lang w:val="en-US"/>
          </w:rPr>
          <w:t>gg</w:t>
        </w:r>
        <w:r w:rsidRPr="00F1517C">
          <w:rPr>
            <w:rStyle w:val="a6"/>
          </w:rPr>
          <w:t>-</w:t>
        </w:r>
        <w:r w:rsidRPr="00F1517C">
          <w:rPr>
            <w:rStyle w:val="a6"/>
            <w:lang w:val="en-US"/>
          </w:rPr>
          <w:t>i</w:t>
        </w:r>
        <w:r w:rsidRPr="00F1517C">
          <w:rPr>
            <w:rStyle w:val="a6"/>
          </w:rPr>
          <w:t>-</w:t>
        </w:r>
        <w:r w:rsidRPr="00F1517C">
          <w:rPr>
            <w:rStyle w:val="a6"/>
            <w:lang w:val="en-US"/>
          </w:rPr>
          <w:t>prognoz</w:t>
        </w:r>
        <w:r w:rsidRPr="00F1517C">
          <w:rPr>
            <w:rStyle w:val="a6"/>
          </w:rPr>
          <w:t>-</w:t>
        </w:r>
        <w:r w:rsidRPr="00F1517C">
          <w:rPr>
            <w:rStyle w:val="a6"/>
            <w:lang w:val="en-US"/>
          </w:rPr>
          <w:t>do</w:t>
        </w:r>
        <w:r w:rsidRPr="00F1517C">
          <w:rPr>
            <w:rStyle w:val="a6"/>
          </w:rPr>
          <w:t>-2020-</w:t>
        </w:r>
        <w:r w:rsidRPr="00F1517C">
          <w:rPr>
            <w:rStyle w:val="a6"/>
            <w:lang w:val="en-US"/>
          </w:rPr>
          <w:t>g</w:t>
        </w:r>
      </w:hyperlink>
    </w:p>
  </w:footnote>
  <w:footnote w:id="7">
    <w:p w14:paraId="35CE2E72" w14:textId="77777777" w:rsidR="00AC4352" w:rsidRPr="00FA2456" w:rsidRDefault="00AC4352" w:rsidP="00AC4352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930C78">
          <w:rPr>
            <w:rStyle w:val="a6"/>
          </w:rPr>
          <w:t>https://www.rbc.ru/rbcfreenews/589099e89a794772866b99dd</w:t>
        </w:r>
      </w:hyperlink>
      <w:r w:rsidRPr="00FA2456">
        <w:t xml:space="preserve"> </w:t>
      </w:r>
    </w:p>
  </w:footnote>
  <w:footnote w:id="8">
    <w:p w14:paraId="41D890F3" w14:textId="77777777" w:rsidR="00AC4352" w:rsidRDefault="00AC4352" w:rsidP="00AC4352">
      <w:pPr>
        <w:pStyle w:val="a3"/>
      </w:pPr>
      <w:r>
        <w:rPr>
          <w:rStyle w:val="a5"/>
        </w:rPr>
        <w:footnoteRef/>
      </w:r>
      <w:r>
        <w:t xml:space="preserve"> </w:t>
      </w:r>
      <w:hyperlink r:id="rId6" w:history="1">
        <w:r w:rsidRPr="00C624E5">
          <w:rPr>
            <w:rStyle w:val="a6"/>
          </w:rPr>
          <w:t>https://www.rosneft.ru/Development/personnel/</w:t>
        </w:r>
      </w:hyperlink>
      <w:r>
        <w:t xml:space="preserve"> </w:t>
      </w:r>
    </w:p>
  </w:footnote>
  <w:footnote w:id="9">
    <w:p w14:paraId="2C3D8355" w14:textId="77777777" w:rsidR="00AC4352" w:rsidRDefault="00AC4352" w:rsidP="00AC4352">
      <w:pPr>
        <w:pStyle w:val="a3"/>
      </w:pPr>
      <w:r>
        <w:rPr>
          <w:rStyle w:val="a5"/>
        </w:rPr>
        <w:footnoteRef/>
      </w:r>
      <w:r>
        <w:t xml:space="preserve"> </w:t>
      </w:r>
      <w:hyperlink r:id="rId7" w:history="1">
        <w:r w:rsidRPr="00930C78">
          <w:rPr>
            <w:rStyle w:val="a6"/>
          </w:rPr>
          <w:t>http://tass.ru/info/4430802</w:t>
        </w:r>
      </w:hyperlink>
      <w:r>
        <w:t xml:space="preserve"> </w:t>
      </w:r>
    </w:p>
  </w:footnote>
  <w:footnote w:id="10">
    <w:p w14:paraId="4EE4318A" w14:textId="77777777" w:rsidR="00AC4352" w:rsidRDefault="00AC4352" w:rsidP="00AC4352">
      <w:pPr>
        <w:pStyle w:val="a3"/>
      </w:pPr>
      <w:r>
        <w:rPr>
          <w:rStyle w:val="a5"/>
        </w:rPr>
        <w:footnoteRef/>
      </w:r>
      <w:r>
        <w:t xml:space="preserve"> В.Л. Иноземцев, «</w:t>
      </w:r>
      <w:r w:rsidRPr="007117E4">
        <w:t>Почему санкции не самое страшное</w:t>
      </w:r>
      <w:r>
        <w:t>», Газета.Ру, 1 августа 2017 года</w:t>
      </w:r>
    </w:p>
    <w:p w14:paraId="234D56EC" w14:textId="77777777" w:rsidR="00AC4352" w:rsidRPr="00FE0A71" w:rsidRDefault="00AC4352" w:rsidP="00AC4352">
      <w:pPr>
        <w:pStyle w:val="a3"/>
      </w:pPr>
      <w:r>
        <w:t xml:space="preserve"> </w:t>
      </w:r>
      <w:hyperlink r:id="rId8" w:history="1">
        <w:r w:rsidRPr="00E879B8">
          <w:rPr>
            <w:rStyle w:val="a6"/>
          </w:rPr>
          <w:t>https://gazeta.ru/column/vladislav_inozemcev/10812860.shtml</w:t>
        </w:r>
      </w:hyperlink>
      <w:r w:rsidRPr="00FE0A71">
        <w:t xml:space="preserve"> </w:t>
      </w:r>
    </w:p>
  </w:footnote>
  <w:footnote w:id="11">
    <w:p w14:paraId="0D7FC221" w14:textId="77777777" w:rsidR="00201663" w:rsidRDefault="00201663" w:rsidP="00201663">
      <w:pPr>
        <w:pStyle w:val="a3"/>
      </w:pPr>
      <w:r>
        <w:rPr>
          <w:rStyle w:val="a5"/>
        </w:rPr>
        <w:footnoteRef/>
      </w:r>
      <w:r>
        <w:t xml:space="preserve"> </w:t>
      </w:r>
      <w:hyperlink r:id="rId9" w:history="1">
        <w:r w:rsidRPr="009F46AF">
          <w:rPr>
            <w:rStyle w:val="a6"/>
          </w:rPr>
          <w:t>https://bankiros.ru/wiki/term/struktura-vvp-rossii-po-otraslam</w:t>
        </w:r>
      </w:hyperlink>
      <w:r>
        <w:t xml:space="preserve"> </w:t>
      </w:r>
    </w:p>
  </w:footnote>
  <w:footnote w:id="12">
    <w:p w14:paraId="066CC201" w14:textId="77777777" w:rsidR="00662587" w:rsidRDefault="00662587" w:rsidP="00662587">
      <w:pPr>
        <w:pStyle w:val="a3"/>
      </w:pPr>
      <w:r>
        <w:rPr>
          <w:rStyle w:val="a5"/>
        </w:rPr>
        <w:footnoteRef/>
      </w:r>
      <w:r>
        <w:t xml:space="preserve"> См. в книге Р.И. Нигматулин, В.А. Кашин, М.Д. Абрамов «Налоги для России. Пособие для министров и информация для граждан», стр. 20, изд. «Перо», М., 2020 г.</w:t>
      </w:r>
      <w:r w:rsidRPr="00867175">
        <w:t xml:space="preserve"> </w:t>
      </w:r>
    </w:p>
    <w:p w14:paraId="155B44B5" w14:textId="77777777" w:rsidR="00662587" w:rsidRDefault="00000000" w:rsidP="00662587">
      <w:pPr>
        <w:pStyle w:val="a3"/>
      </w:pPr>
      <w:hyperlink r:id="rId10" w:history="1">
        <w:r w:rsidR="00662587" w:rsidRPr="00A0156A">
          <w:rPr>
            <w:rStyle w:val="a6"/>
          </w:rPr>
          <w:t>http://modern-rf.ru/netcat_files/93/47/06.08.20_Verstka_Nalogi_dlya_Rossii.pdf</w:t>
        </w:r>
      </w:hyperlink>
      <w:r w:rsidR="00662587">
        <w:t xml:space="preserve"> </w:t>
      </w:r>
    </w:p>
  </w:footnote>
  <w:footnote w:id="13">
    <w:p w14:paraId="69678AE6" w14:textId="77777777" w:rsidR="00662587" w:rsidRDefault="00662587" w:rsidP="00662587">
      <w:pPr>
        <w:pStyle w:val="a3"/>
      </w:pPr>
      <w:r>
        <w:rPr>
          <w:rStyle w:val="a5"/>
        </w:rPr>
        <w:footnoteRef/>
      </w:r>
      <w:r>
        <w:t xml:space="preserve"> 24.03.23, </w:t>
      </w:r>
      <w:r w:rsidRPr="00867175">
        <w:t>52% мужчин в России не доживают до 65 лет</w:t>
      </w:r>
      <w:r>
        <w:t xml:space="preserve">, </w:t>
      </w:r>
      <w:hyperlink r:id="rId11" w:history="1">
        <w:r w:rsidRPr="00A0156A">
          <w:rPr>
            <w:rStyle w:val="a6"/>
          </w:rPr>
          <w:t>https://www.kommersant.ru/doc/5899107</w:t>
        </w:r>
      </w:hyperlink>
      <w:r>
        <w:t xml:space="preserve"> </w:t>
      </w:r>
    </w:p>
  </w:footnote>
  <w:footnote w:id="14">
    <w:p w14:paraId="44488DC5" w14:textId="77777777" w:rsidR="00662587" w:rsidRDefault="00662587" w:rsidP="00662587">
      <w:pPr>
        <w:pStyle w:val="a3"/>
      </w:pPr>
      <w:r>
        <w:rPr>
          <w:rStyle w:val="a5"/>
        </w:rPr>
        <w:footnoteRef/>
      </w:r>
      <w:r>
        <w:t xml:space="preserve"> </w:t>
      </w:r>
      <w:bookmarkStart w:id="1" w:name="_Hlk134135505"/>
      <w:r>
        <w:t xml:space="preserve">26.01.2022, </w:t>
      </w:r>
      <w:hyperlink r:id="rId12" w:history="1">
        <w:r w:rsidRPr="009A00D0">
          <w:rPr>
            <w:rStyle w:val="a6"/>
          </w:rPr>
          <w:t>https://www.rbc.ru/economics/26/01/2022/61f14cbf9a79470ffe6b80b8</w:t>
        </w:r>
      </w:hyperlink>
      <w:bookmarkEnd w:id="1"/>
      <w:r>
        <w:t xml:space="preserve"> </w:t>
      </w:r>
    </w:p>
  </w:footnote>
  <w:footnote w:id="15">
    <w:p w14:paraId="1403A5DE" w14:textId="77777777" w:rsidR="00C52C8F" w:rsidRDefault="00C52C8F" w:rsidP="00C52C8F">
      <w:pPr>
        <w:pStyle w:val="a3"/>
      </w:pPr>
      <w:r>
        <w:rPr>
          <w:rStyle w:val="a5"/>
        </w:rPr>
        <w:footnoteRef/>
      </w:r>
      <w:r>
        <w:t xml:space="preserve"> 16 окт. 2015, РБК: </w:t>
      </w:r>
      <w:hyperlink r:id="rId13" w:history="1">
        <w:r w:rsidRPr="00FC4F3E">
          <w:rPr>
            <w:rStyle w:val="a6"/>
          </w:rPr>
          <w:t>http://www.rbc.ru/politics/16/10/2015/5620d2ef9a79477e79b083c5</w:t>
        </w:r>
      </w:hyperlink>
      <w:r>
        <w:t xml:space="preserve">  </w:t>
      </w:r>
    </w:p>
  </w:footnote>
  <w:footnote w:id="16">
    <w:p w14:paraId="51957309" w14:textId="77777777" w:rsidR="00C52C8F" w:rsidRDefault="00C52C8F" w:rsidP="00C52C8F">
      <w:pPr>
        <w:pStyle w:val="a3"/>
      </w:pPr>
      <w:r>
        <w:rPr>
          <w:rStyle w:val="a5"/>
        </w:rPr>
        <w:footnoteRef/>
      </w:r>
      <w:r>
        <w:t xml:space="preserve"> Аналитическая записка К.А. Бабкина </w:t>
      </w:r>
      <w:r w:rsidRPr="00232089">
        <w:t>от 15 октября 2013 г.</w:t>
      </w:r>
      <w:r>
        <w:t xml:space="preserve"> на имя Президента России В.В. Путина «Почему тракторный завод останется Канаде» </w:t>
      </w:r>
    </w:p>
  </w:footnote>
  <w:footnote w:id="17">
    <w:p w14:paraId="6D6B0618" w14:textId="77777777" w:rsidR="00C52C8F" w:rsidRPr="00CB706B" w:rsidRDefault="00C52C8F" w:rsidP="00C52C8F">
      <w:pPr>
        <w:pStyle w:val="a3"/>
        <w:rPr>
          <w:lang w:val="en-US"/>
        </w:rPr>
      </w:pPr>
      <w:r w:rsidRPr="00CB706B">
        <w:rPr>
          <w:rStyle w:val="a5"/>
        </w:rPr>
        <w:footnoteRef/>
      </w:r>
      <w:r w:rsidRPr="00CB706B">
        <w:rPr>
          <w:lang w:val="en-US"/>
        </w:rPr>
        <w:t xml:space="preserve"> Tax Rates Around the World 2014, </w:t>
      </w:r>
      <w:hyperlink r:id="rId14" w:history="1">
        <w:r w:rsidRPr="00CB706B">
          <w:rPr>
            <w:rStyle w:val="a6"/>
            <w:lang w:val="en-US"/>
          </w:rPr>
          <w:t>http://www.worldwide-tax.com/</w:t>
        </w:r>
      </w:hyperlink>
      <w:r w:rsidRPr="00CB706B">
        <w:rPr>
          <w:lang w:val="en-US"/>
        </w:rPr>
        <w:t xml:space="preserve"> </w:t>
      </w:r>
    </w:p>
  </w:footnote>
  <w:footnote w:id="18">
    <w:p w14:paraId="55CD2080" w14:textId="77777777" w:rsidR="00971823" w:rsidRDefault="00971823" w:rsidP="00971823">
      <w:pPr>
        <w:pStyle w:val="a3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Style w:val="a5"/>
        </w:rPr>
        <w:footnoteRef/>
      </w:r>
      <w:r>
        <w:t xml:space="preserve"> В.М. Полтерович. «Искусство реформ», М., 2006, </w:t>
      </w:r>
      <w:hyperlink r:id="rId15" w:history="1">
        <w:r>
          <w:rPr>
            <w:rStyle w:val="a6"/>
          </w:rPr>
          <w:t>http://polit.ru/article/2006/06/26/polterovich/</w:t>
        </w:r>
      </w:hyperlink>
      <w:r>
        <w:t xml:space="preserve"> </w:t>
      </w:r>
    </w:p>
  </w:footnote>
  <w:footnote w:id="19">
    <w:p w14:paraId="1BFA3FF4" w14:textId="6760BFCE" w:rsidR="00BE15D4" w:rsidRDefault="00BE15D4" w:rsidP="00BE15D4">
      <w:pPr>
        <w:pStyle w:val="a3"/>
      </w:pPr>
      <w:r>
        <w:rPr>
          <w:rStyle w:val="a5"/>
        </w:rPr>
        <w:footnoteRef/>
      </w:r>
      <w:r>
        <w:t xml:space="preserve"> Во исполнение Указа В.В. Путина распоряжением президента РАН Г.Я. Красникова от 24 января 2023 г. создана Комиссия РАН по подготовке материалов по социально-экономическим и технологическим проблемам. В состав Комиссии вошли ведущие ученые РАН, а также эксперты из разных отраслей народного хозяйства России.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366475"/>
      <w:docPartObj>
        <w:docPartGallery w:val="Page Numbers (Top of Page)"/>
        <w:docPartUnique/>
      </w:docPartObj>
    </w:sdtPr>
    <w:sdtContent>
      <w:p w14:paraId="25A3C180" w14:textId="25B2122C" w:rsidR="00CF773C" w:rsidRDefault="00CF77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B28A4C" w14:textId="77777777" w:rsidR="00CF773C" w:rsidRDefault="00CF77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1B"/>
    <w:rsid w:val="00052EA8"/>
    <w:rsid w:val="00077ACE"/>
    <w:rsid w:val="00112015"/>
    <w:rsid w:val="00131FF5"/>
    <w:rsid w:val="001F6AF9"/>
    <w:rsid w:val="00201663"/>
    <w:rsid w:val="00206A3E"/>
    <w:rsid w:val="0021054D"/>
    <w:rsid w:val="00213272"/>
    <w:rsid w:val="00250193"/>
    <w:rsid w:val="00261641"/>
    <w:rsid w:val="003A7E88"/>
    <w:rsid w:val="00421E72"/>
    <w:rsid w:val="00472837"/>
    <w:rsid w:val="00553D4B"/>
    <w:rsid w:val="00602C26"/>
    <w:rsid w:val="00620F3D"/>
    <w:rsid w:val="00662587"/>
    <w:rsid w:val="00665EC6"/>
    <w:rsid w:val="0079107B"/>
    <w:rsid w:val="007A65BB"/>
    <w:rsid w:val="007B1FBD"/>
    <w:rsid w:val="007B3C2C"/>
    <w:rsid w:val="007D4548"/>
    <w:rsid w:val="00806D4B"/>
    <w:rsid w:val="00845AA4"/>
    <w:rsid w:val="008822B2"/>
    <w:rsid w:val="00971823"/>
    <w:rsid w:val="009908C0"/>
    <w:rsid w:val="009A6056"/>
    <w:rsid w:val="009C4EAE"/>
    <w:rsid w:val="009F645D"/>
    <w:rsid w:val="00A010D9"/>
    <w:rsid w:val="00A37B4A"/>
    <w:rsid w:val="00A565A6"/>
    <w:rsid w:val="00A601AE"/>
    <w:rsid w:val="00AC4352"/>
    <w:rsid w:val="00B35D96"/>
    <w:rsid w:val="00BB0DE7"/>
    <w:rsid w:val="00BE15D4"/>
    <w:rsid w:val="00C13929"/>
    <w:rsid w:val="00C23F3A"/>
    <w:rsid w:val="00C52C8F"/>
    <w:rsid w:val="00C62E08"/>
    <w:rsid w:val="00CB6725"/>
    <w:rsid w:val="00CE5236"/>
    <w:rsid w:val="00CF773C"/>
    <w:rsid w:val="00D069D3"/>
    <w:rsid w:val="00D30606"/>
    <w:rsid w:val="00D66B51"/>
    <w:rsid w:val="00DF351B"/>
    <w:rsid w:val="00E77C0D"/>
    <w:rsid w:val="00EA0EDA"/>
    <w:rsid w:val="00ED7155"/>
    <w:rsid w:val="00EF36AF"/>
    <w:rsid w:val="00F020C6"/>
    <w:rsid w:val="00F10B14"/>
    <w:rsid w:val="00F63F4F"/>
    <w:rsid w:val="00F90540"/>
    <w:rsid w:val="00F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BA7F"/>
  <w15:chartTrackingRefBased/>
  <w15:docId w15:val="{239DA940-9D8B-4A5F-B687-271DB72B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51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,Текст сноски-FN,Oaeno niinee-FN,Oaeno niinee Ciae,Table_Footnote_last,Текст сноски Знак1 Знак,Footnote Text Char Знак Знак,Footnote Text Char Знак,Oaeno niinee Ciae Ciae,-"/>
    <w:basedOn w:val="a"/>
    <w:link w:val="a4"/>
    <w:unhideWhenUsed/>
    <w:rsid w:val="00DF35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1,Текст сноски Знак Знак Знак Знак,Текст сноски-FN Знак,Oaeno niinee-FN Знак,Oaeno niinee Ciae Знак,Table_Footnote_last Знак,Текст сноски Знак1 Знак Знак,Footnote Text Char Знак Знак Знак,- Знак"/>
    <w:basedOn w:val="a0"/>
    <w:link w:val="a3"/>
    <w:rsid w:val="00DF351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a5">
    <w:name w:val="footnote reference"/>
    <w:aliases w:val="Знак сноски-FN,Ciae niinee-FN,Знак сноски 1,Ciae niinee 1"/>
    <w:basedOn w:val="a0"/>
    <w:uiPriority w:val="99"/>
    <w:unhideWhenUsed/>
    <w:rsid w:val="00DF351B"/>
    <w:rPr>
      <w:vertAlign w:val="superscript"/>
    </w:rPr>
  </w:style>
  <w:style w:type="character" w:styleId="a6">
    <w:name w:val="Hyperlink"/>
    <w:uiPriority w:val="99"/>
    <w:unhideWhenUsed/>
    <w:rsid w:val="00C52C8F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F10B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F7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73C"/>
    <w:rPr>
      <w:rFonts w:ascii="Calibri" w:eastAsia="Calibri" w:hAnsi="Calibri" w:cs="Times New Roman"/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CF7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73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a.ru/column/vladislav_inozemcev/10812860.shtml" TargetMode="External"/><Relationship Id="rId13" Type="http://schemas.openxmlformats.org/officeDocument/2006/relationships/hyperlink" Target="http://www.rbc.ru/politics/16/10/2015/5620d2ef9a79477e79b083c5" TargetMode="External"/><Relationship Id="rId3" Type="http://schemas.openxmlformats.org/officeDocument/2006/relationships/hyperlink" Target="https://www.rationalnumbers.ru/all/chislo-krupnyh-i-srednih-predpriyatiy-i-organizaciy-v-rf-2004-20/" TargetMode="External"/><Relationship Id="rId7" Type="http://schemas.openxmlformats.org/officeDocument/2006/relationships/hyperlink" Target="http://tass.ru/info/4430802" TargetMode="External"/><Relationship Id="rId12" Type="http://schemas.openxmlformats.org/officeDocument/2006/relationships/hyperlink" Target="https://www.rbc.ru/economics/26/01/2022/61f14cbf9a79470ffe6b80b8" TargetMode="External"/><Relationship Id="rId2" Type="http://schemas.openxmlformats.org/officeDocument/2006/relationships/hyperlink" Target="https://lenta.ru/news/2014/07/10/import/" TargetMode="External"/><Relationship Id="rId1" Type="http://schemas.openxmlformats.org/officeDocument/2006/relationships/hyperlink" Target="http://kommersant.ru/doc/3211937" TargetMode="External"/><Relationship Id="rId6" Type="http://schemas.openxmlformats.org/officeDocument/2006/relationships/hyperlink" Target="https://www.rosneft.ru/Development/personnel/" TargetMode="External"/><Relationship Id="rId11" Type="http://schemas.openxmlformats.org/officeDocument/2006/relationships/hyperlink" Target="https://www.kommersant.ru/doc/5899107" TargetMode="External"/><Relationship Id="rId5" Type="http://schemas.openxmlformats.org/officeDocument/2006/relationships/hyperlink" Target="https://www.rbc.ru/rbcfreenews/589099e89a794772866b99dd" TargetMode="External"/><Relationship Id="rId15" Type="http://schemas.openxmlformats.org/officeDocument/2006/relationships/hyperlink" Target="http://polit.ru/article/2006/06/26/polterovich/" TargetMode="External"/><Relationship Id="rId10" Type="http://schemas.openxmlformats.org/officeDocument/2006/relationships/hyperlink" Target="http://modern-rf.ru/netcat_files/93/47/06.08.20_Verstka_Nalogi_dlya_Rossii.pdf" TargetMode="External"/><Relationship Id="rId4" Type="http://schemas.openxmlformats.org/officeDocument/2006/relationships/hyperlink" Target="https://cyberleninka.ru/article/n/analiz-dinamiki-i-struktury-zatrat-v-neftegazovom-komplekse-rossii-v-period-2000-2011-gg-i-prognoz-do-2020-g" TargetMode="External"/><Relationship Id="rId9" Type="http://schemas.openxmlformats.org/officeDocument/2006/relationships/hyperlink" Target="https://bankiros.ru/wiki/term/struktura-vvp-rossii-po-otraslam" TargetMode="External"/><Relationship Id="rId14" Type="http://schemas.openxmlformats.org/officeDocument/2006/relationships/hyperlink" Target="http://www.worldwide-ta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DDEC-BCBB-48C5-957B-71C2915E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Abramov</dc:creator>
  <cp:keywords/>
  <dc:description/>
  <cp:lastModifiedBy>Mikhail Abramov</cp:lastModifiedBy>
  <cp:revision>4</cp:revision>
  <dcterms:created xsi:type="dcterms:W3CDTF">2024-02-14T10:46:00Z</dcterms:created>
  <dcterms:modified xsi:type="dcterms:W3CDTF">2024-02-15T14:48:00Z</dcterms:modified>
</cp:coreProperties>
</file>